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1764F" w14:textId="623B1DF0" w:rsidR="0069165A" w:rsidRDefault="00C90824" w:rsidP="00705D22">
      <w:pPr>
        <w:spacing w:after="0" w:line="360" w:lineRule="auto"/>
        <w:jc w:val="center"/>
        <w:rPr>
          <w:rFonts w:ascii="Calibri" w:hAnsi="Calibri" w:cs="Calibri"/>
          <w:b/>
          <w:sz w:val="28"/>
          <w:szCs w:val="28"/>
        </w:rPr>
      </w:pPr>
      <w:bookmarkStart w:id="0" w:name="_GoBack"/>
      <w:bookmarkEnd w:id="0"/>
      <w:r w:rsidRPr="00705D22">
        <w:rPr>
          <w:rFonts w:ascii="Calibri" w:hAnsi="Calibri" w:cs="Calibri"/>
          <w:b/>
          <w:sz w:val="28"/>
          <w:szCs w:val="28"/>
        </w:rPr>
        <w:t xml:space="preserve">Gypsy, Travellers and Travelling </w:t>
      </w:r>
      <w:r w:rsidR="0069165A" w:rsidRPr="0043076C">
        <w:rPr>
          <w:rFonts w:ascii="Calibri" w:hAnsi="Calibri" w:cs="Calibri"/>
          <w:b/>
          <w:sz w:val="28"/>
          <w:szCs w:val="28"/>
        </w:rPr>
        <w:t>Snowpersons</w:t>
      </w:r>
      <w:r w:rsidR="0069165A">
        <w:rPr>
          <w:rFonts w:ascii="Calibri" w:hAnsi="Calibri" w:cs="Calibri"/>
          <w:b/>
          <w:sz w:val="28"/>
          <w:szCs w:val="28"/>
        </w:rPr>
        <w:t>.</w:t>
      </w:r>
      <w:r w:rsidRPr="00705D22">
        <w:rPr>
          <w:rFonts w:ascii="Calibri" w:hAnsi="Calibri" w:cs="Calibri"/>
          <w:b/>
          <w:sz w:val="28"/>
          <w:szCs w:val="28"/>
        </w:rPr>
        <w:t xml:space="preserve">  (GTTS) </w:t>
      </w:r>
    </w:p>
    <w:p w14:paraId="290121ED" w14:textId="5924E9FD" w:rsidR="00C90824" w:rsidRPr="00705D22" w:rsidRDefault="005A1DEF" w:rsidP="00705D22">
      <w:pPr>
        <w:spacing w:after="0" w:line="360" w:lineRule="auto"/>
        <w:jc w:val="center"/>
        <w:rPr>
          <w:rFonts w:ascii="Calibri" w:hAnsi="Calibri" w:cs="Calibri"/>
          <w:b/>
          <w:sz w:val="28"/>
          <w:szCs w:val="28"/>
        </w:rPr>
      </w:pPr>
      <w:r w:rsidRPr="00705D22">
        <w:rPr>
          <w:rFonts w:ascii="Calibri" w:hAnsi="Calibri" w:cs="Calibri"/>
          <w:b/>
          <w:sz w:val="28"/>
          <w:szCs w:val="28"/>
        </w:rPr>
        <w:t>REPORT</w:t>
      </w:r>
      <w:r w:rsidR="0069165A">
        <w:rPr>
          <w:rFonts w:ascii="Calibri" w:hAnsi="Calibri" w:cs="Calibri"/>
          <w:b/>
          <w:sz w:val="28"/>
          <w:szCs w:val="28"/>
        </w:rPr>
        <w:t xml:space="preserve"> for WNDP Policy OA4</w:t>
      </w:r>
    </w:p>
    <w:tbl>
      <w:tblPr>
        <w:tblStyle w:val="TableGrid"/>
        <w:tblW w:w="9078" w:type="dxa"/>
        <w:jc w:val="center"/>
        <w:tblLook w:val="04A0" w:firstRow="1" w:lastRow="0" w:firstColumn="1" w:lastColumn="0" w:noHBand="0" w:noVBand="1"/>
      </w:tblPr>
      <w:tblGrid>
        <w:gridCol w:w="1101"/>
        <w:gridCol w:w="5850"/>
        <w:gridCol w:w="850"/>
        <w:gridCol w:w="1277"/>
      </w:tblGrid>
      <w:tr w:rsidR="00BF277F" w14:paraId="3B80C324" w14:textId="77777777" w:rsidTr="00CF445C">
        <w:trPr>
          <w:jc w:val="center"/>
        </w:trPr>
        <w:tc>
          <w:tcPr>
            <w:tcW w:w="1101" w:type="dxa"/>
          </w:tcPr>
          <w:p w14:paraId="38C3539B" w14:textId="77777777" w:rsidR="00BF277F" w:rsidRDefault="00BF277F" w:rsidP="00BF277F">
            <w:pPr>
              <w:jc w:val="center"/>
              <w:rPr>
                <w:rFonts w:ascii="Calibri" w:hAnsi="Calibri" w:cs="Calibri"/>
                <w:b/>
              </w:rPr>
            </w:pPr>
          </w:p>
        </w:tc>
        <w:tc>
          <w:tcPr>
            <w:tcW w:w="5850" w:type="dxa"/>
          </w:tcPr>
          <w:p w14:paraId="386B3B13" w14:textId="2BEF9740" w:rsidR="00BF277F" w:rsidRDefault="00BF277F" w:rsidP="00BF277F">
            <w:pPr>
              <w:jc w:val="center"/>
              <w:rPr>
                <w:rFonts w:ascii="Calibri" w:hAnsi="Calibri" w:cs="Calibri"/>
                <w:b/>
              </w:rPr>
            </w:pPr>
            <w:r>
              <w:rPr>
                <w:rFonts w:ascii="Calibri" w:hAnsi="Calibri" w:cs="Calibri"/>
                <w:b/>
              </w:rPr>
              <w:t>Heading</w:t>
            </w:r>
          </w:p>
        </w:tc>
        <w:tc>
          <w:tcPr>
            <w:tcW w:w="850" w:type="dxa"/>
          </w:tcPr>
          <w:p w14:paraId="4F055DD4" w14:textId="09894B2B" w:rsidR="00BF277F" w:rsidRDefault="00BF277F" w:rsidP="00BF277F">
            <w:pPr>
              <w:rPr>
                <w:rFonts w:ascii="Calibri" w:hAnsi="Calibri" w:cs="Calibri"/>
                <w:b/>
              </w:rPr>
            </w:pPr>
            <w:r>
              <w:rPr>
                <w:rFonts w:ascii="Calibri" w:hAnsi="Calibri" w:cs="Calibri"/>
                <w:b/>
              </w:rPr>
              <w:t>Page</w:t>
            </w:r>
          </w:p>
        </w:tc>
        <w:tc>
          <w:tcPr>
            <w:tcW w:w="1277" w:type="dxa"/>
          </w:tcPr>
          <w:p w14:paraId="04C6129C" w14:textId="794211B9" w:rsidR="00BF277F" w:rsidRDefault="00BF277F" w:rsidP="00BF277F">
            <w:pPr>
              <w:rPr>
                <w:rFonts w:ascii="Calibri" w:hAnsi="Calibri" w:cs="Calibri"/>
                <w:b/>
              </w:rPr>
            </w:pPr>
          </w:p>
        </w:tc>
      </w:tr>
      <w:tr w:rsidR="00BF277F" w14:paraId="7C7ED333" w14:textId="2332F548" w:rsidTr="00CF445C">
        <w:trPr>
          <w:jc w:val="center"/>
        </w:trPr>
        <w:tc>
          <w:tcPr>
            <w:tcW w:w="1101" w:type="dxa"/>
          </w:tcPr>
          <w:p w14:paraId="590258AE" w14:textId="6F4C3314" w:rsidR="00BF277F" w:rsidRDefault="00BF277F" w:rsidP="00BF277F">
            <w:pPr>
              <w:spacing w:line="276" w:lineRule="auto"/>
              <w:jc w:val="center"/>
              <w:rPr>
                <w:rFonts w:ascii="Calibri" w:hAnsi="Calibri" w:cs="Calibri"/>
                <w:b/>
              </w:rPr>
            </w:pPr>
            <w:r>
              <w:rPr>
                <w:rFonts w:ascii="Calibri" w:hAnsi="Calibri" w:cs="Calibri"/>
                <w:b/>
              </w:rPr>
              <w:t>Contents:</w:t>
            </w:r>
          </w:p>
        </w:tc>
        <w:tc>
          <w:tcPr>
            <w:tcW w:w="5850" w:type="dxa"/>
          </w:tcPr>
          <w:p w14:paraId="4A10E0DB" w14:textId="461843D8" w:rsidR="00BF277F" w:rsidRDefault="00BF277F" w:rsidP="00BF277F">
            <w:pPr>
              <w:spacing w:line="276" w:lineRule="auto"/>
              <w:jc w:val="center"/>
              <w:rPr>
                <w:rFonts w:ascii="Calibri" w:hAnsi="Calibri" w:cs="Calibri"/>
                <w:b/>
              </w:rPr>
            </w:pPr>
          </w:p>
        </w:tc>
        <w:tc>
          <w:tcPr>
            <w:tcW w:w="850" w:type="dxa"/>
          </w:tcPr>
          <w:p w14:paraId="7CA21AA4" w14:textId="731575C7" w:rsidR="00BF277F" w:rsidRDefault="00BF277F" w:rsidP="00BF277F">
            <w:pPr>
              <w:rPr>
                <w:rFonts w:ascii="Calibri" w:hAnsi="Calibri" w:cs="Calibri"/>
                <w:b/>
              </w:rPr>
            </w:pPr>
            <w:r>
              <w:rPr>
                <w:rFonts w:ascii="Calibri" w:hAnsi="Calibri" w:cs="Calibri"/>
                <w:b/>
              </w:rPr>
              <w:t>1</w:t>
            </w:r>
          </w:p>
        </w:tc>
        <w:tc>
          <w:tcPr>
            <w:tcW w:w="1277" w:type="dxa"/>
          </w:tcPr>
          <w:p w14:paraId="048EFCA4" w14:textId="2D2C4572" w:rsidR="00BF277F" w:rsidRDefault="00BF277F" w:rsidP="00BF277F">
            <w:pPr>
              <w:rPr>
                <w:rFonts w:ascii="Calibri" w:hAnsi="Calibri" w:cs="Calibri"/>
                <w:b/>
              </w:rPr>
            </w:pPr>
          </w:p>
        </w:tc>
      </w:tr>
      <w:tr w:rsidR="00BF277F" w14:paraId="10CAEDDE" w14:textId="7DB9EC07" w:rsidTr="00CF445C">
        <w:trPr>
          <w:jc w:val="center"/>
        </w:trPr>
        <w:tc>
          <w:tcPr>
            <w:tcW w:w="1101" w:type="dxa"/>
          </w:tcPr>
          <w:p w14:paraId="28795180" w14:textId="723728E4" w:rsidR="00BF277F" w:rsidRDefault="00BF277F" w:rsidP="00BF277F">
            <w:pPr>
              <w:spacing w:line="276" w:lineRule="auto"/>
              <w:rPr>
                <w:rFonts w:ascii="Calibri" w:hAnsi="Calibri" w:cs="Calibri"/>
                <w:b/>
              </w:rPr>
            </w:pPr>
            <w:r>
              <w:rPr>
                <w:rFonts w:ascii="Calibri" w:hAnsi="Calibri" w:cs="Calibri"/>
                <w:b/>
              </w:rPr>
              <w:t>Section 1.</w:t>
            </w:r>
          </w:p>
        </w:tc>
        <w:tc>
          <w:tcPr>
            <w:tcW w:w="5850" w:type="dxa"/>
          </w:tcPr>
          <w:p w14:paraId="51386CA6" w14:textId="4D8B7E82" w:rsidR="00BF277F" w:rsidRDefault="00BF277F" w:rsidP="00BF277F">
            <w:pPr>
              <w:spacing w:line="276" w:lineRule="auto"/>
              <w:rPr>
                <w:rFonts w:ascii="Calibri" w:hAnsi="Calibri" w:cs="Calibri"/>
                <w:b/>
              </w:rPr>
            </w:pPr>
            <w:r>
              <w:rPr>
                <w:rFonts w:ascii="Calibri" w:hAnsi="Calibri" w:cs="Calibri"/>
                <w:b/>
              </w:rPr>
              <w:t>Introduction.</w:t>
            </w:r>
          </w:p>
        </w:tc>
        <w:tc>
          <w:tcPr>
            <w:tcW w:w="850" w:type="dxa"/>
          </w:tcPr>
          <w:p w14:paraId="7BD6477C" w14:textId="1954463C" w:rsidR="00BF277F" w:rsidRDefault="00BF277F" w:rsidP="00BF277F">
            <w:pPr>
              <w:rPr>
                <w:rFonts w:ascii="Calibri" w:hAnsi="Calibri" w:cs="Calibri"/>
                <w:b/>
              </w:rPr>
            </w:pPr>
            <w:r>
              <w:rPr>
                <w:rFonts w:ascii="Calibri" w:hAnsi="Calibri" w:cs="Calibri"/>
                <w:b/>
              </w:rPr>
              <w:t>2</w:t>
            </w:r>
          </w:p>
        </w:tc>
        <w:tc>
          <w:tcPr>
            <w:tcW w:w="1277" w:type="dxa"/>
          </w:tcPr>
          <w:p w14:paraId="7CACEB47" w14:textId="03AB82C3" w:rsidR="00BF277F" w:rsidRDefault="00BF277F" w:rsidP="00BF277F">
            <w:pPr>
              <w:rPr>
                <w:rFonts w:ascii="Calibri" w:hAnsi="Calibri" w:cs="Calibri"/>
                <w:b/>
              </w:rPr>
            </w:pPr>
          </w:p>
        </w:tc>
      </w:tr>
      <w:tr w:rsidR="00BF277F" w14:paraId="01C56C08" w14:textId="111FF1B5" w:rsidTr="00CF445C">
        <w:trPr>
          <w:jc w:val="center"/>
        </w:trPr>
        <w:tc>
          <w:tcPr>
            <w:tcW w:w="1101" w:type="dxa"/>
          </w:tcPr>
          <w:p w14:paraId="541426DA" w14:textId="0895883C" w:rsidR="00BF277F" w:rsidRDefault="00BF277F" w:rsidP="00BF277F">
            <w:pPr>
              <w:spacing w:line="276" w:lineRule="auto"/>
              <w:rPr>
                <w:rFonts w:ascii="Calibri" w:hAnsi="Calibri" w:cs="Calibri"/>
                <w:b/>
              </w:rPr>
            </w:pPr>
            <w:r>
              <w:rPr>
                <w:rFonts w:ascii="Calibri" w:hAnsi="Calibri" w:cs="Calibri"/>
                <w:b/>
              </w:rPr>
              <w:t>Section 2.</w:t>
            </w:r>
          </w:p>
        </w:tc>
        <w:tc>
          <w:tcPr>
            <w:tcW w:w="5850" w:type="dxa"/>
          </w:tcPr>
          <w:p w14:paraId="242364CB" w14:textId="186F2EE3" w:rsidR="00BF277F" w:rsidRDefault="00BF277F" w:rsidP="00BF277F">
            <w:pPr>
              <w:spacing w:line="276" w:lineRule="auto"/>
              <w:rPr>
                <w:rFonts w:ascii="Calibri" w:hAnsi="Calibri" w:cs="Calibri"/>
                <w:b/>
              </w:rPr>
            </w:pPr>
            <w:r>
              <w:rPr>
                <w:rFonts w:ascii="Calibri" w:hAnsi="Calibri" w:cs="Calibri"/>
                <w:b/>
              </w:rPr>
              <w:t>Need for the Policy.</w:t>
            </w:r>
          </w:p>
        </w:tc>
        <w:tc>
          <w:tcPr>
            <w:tcW w:w="850" w:type="dxa"/>
          </w:tcPr>
          <w:p w14:paraId="0A342193" w14:textId="549F7E1C" w:rsidR="00845DFA" w:rsidRDefault="00BF277F" w:rsidP="00845DFA">
            <w:pPr>
              <w:rPr>
                <w:rFonts w:ascii="Calibri" w:hAnsi="Calibri" w:cs="Calibri"/>
                <w:b/>
              </w:rPr>
            </w:pPr>
            <w:r>
              <w:rPr>
                <w:rFonts w:ascii="Calibri" w:hAnsi="Calibri" w:cs="Calibri"/>
                <w:b/>
              </w:rPr>
              <w:t>3</w:t>
            </w:r>
            <w:r w:rsidR="00845DFA">
              <w:rPr>
                <w:rFonts w:ascii="Calibri" w:hAnsi="Calibri" w:cs="Calibri"/>
                <w:b/>
              </w:rPr>
              <w:t xml:space="preserve"> &amp; 4</w:t>
            </w:r>
          </w:p>
        </w:tc>
        <w:tc>
          <w:tcPr>
            <w:tcW w:w="1277" w:type="dxa"/>
          </w:tcPr>
          <w:p w14:paraId="2562B6D7" w14:textId="77777777" w:rsidR="00BF277F" w:rsidRDefault="00CA7D2C" w:rsidP="00BF277F">
            <w:pPr>
              <w:spacing w:line="276" w:lineRule="auto"/>
              <w:rPr>
                <w:rFonts w:ascii="Calibri" w:hAnsi="Calibri" w:cs="Calibri"/>
                <w:b/>
              </w:rPr>
            </w:pPr>
            <w:r>
              <w:rPr>
                <w:rFonts w:ascii="Calibri" w:hAnsi="Calibri" w:cs="Calibri"/>
                <w:b/>
              </w:rPr>
              <w:t xml:space="preserve">Appendix </w:t>
            </w:r>
          </w:p>
          <w:p w14:paraId="7CDE934A" w14:textId="1F2676C0" w:rsidR="00CA7D2C" w:rsidRDefault="002514AF" w:rsidP="00BF277F">
            <w:pPr>
              <w:spacing w:line="276" w:lineRule="auto"/>
              <w:rPr>
                <w:rFonts w:ascii="Calibri" w:hAnsi="Calibri" w:cs="Calibri"/>
                <w:b/>
              </w:rPr>
            </w:pPr>
            <w:hyperlink r:id="rId8" w:history="1">
              <w:r w:rsidR="00CA7D2C" w:rsidRPr="00CA7D2C">
                <w:rPr>
                  <w:rStyle w:val="Hyperlink"/>
                  <w:rFonts w:ascii="Calibri" w:hAnsi="Calibri" w:cs="Calibri"/>
                </w:rPr>
                <w:t>N</w:t>
              </w:r>
            </w:hyperlink>
          </w:p>
        </w:tc>
      </w:tr>
      <w:tr w:rsidR="00BF277F" w14:paraId="32AB716F" w14:textId="3B3642B2" w:rsidTr="00CF445C">
        <w:trPr>
          <w:jc w:val="center"/>
        </w:trPr>
        <w:tc>
          <w:tcPr>
            <w:tcW w:w="1101" w:type="dxa"/>
          </w:tcPr>
          <w:p w14:paraId="0DCE22FC" w14:textId="62A98B38" w:rsidR="00BF277F" w:rsidRDefault="00BF277F" w:rsidP="00BF277F">
            <w:pPr>
              <w:spacing w:line="276" w:lineRule="auto"/>
              <w:rPr>
                <w:rFonts w:ascii="Calibri" w:hAnsi="Calibri" w:cs="Calibri"/>
                <w:b/>
              </w:rPr>
            </w:pPr>
            <w:r>
              <w:rPr>
                <w:rFonts w:ascii="Calibri" w:hAnsi="Calibri" w:cs="Calibri"/>
                <w:b/>
              </w:rPr>
              <w:t>Section 3.</w:t>
            </w:r>
          </w:p>
        </w:tc>
        <w:tc>
          <w:tcPr>
            <w:tcW w:w="5850" w:type="dxa"/>
          </w:tcPr>
          <w:p w14:paraId="3820DA3E" w14:textId="04DFBAF5" w:rsidR="00BF277F" w:rsidRDefault="00BF277F" w:rsidP="00BF277F">
            <w:pPr>
              <w:spacing w:line="276" w:lineRule="auto"/>
              <w:rPr>
                <w:rFonts w:ascii="Calibri" w:hAnsi="Calibri" w:cs="Calibri"/>
                <w:b/>
              </w:rPr>
            </w:pPr>
            <w:r>
              <w:rPr>
                <w:rFonts w:ascii="Calibri" w:hAnsi="Calibri" w:cs="Calibri"/>
                <w:b/>
              </w:rPr>
              <w:t>Timeline from Westbourne Parish Council Minutes.</w:t>
            </w:r>
          </w:p>
        </w:tc>
        <w:tc>
          <w:tcPr>
            <w:tcW w:w="850" w:type="dxa"/>
          </w:tcPr>
          <w:p w14:paraId="3A490037" w14:textId="31AC38E8" w:rsidR="00BF277F" w:rsidRDefault="00845DFA" w:rsidP="00BF277F">
            <w:pPr>
              <w:rPr>
                <w:rFonts w:ascii="Calibri" w:hAnsi="Calibri" w:cs="Calibri"/>
                <w:b/>
              </w:rPr>
            </w:pPr>
            <w:r>
              <w:rPr>
                <w:rFonts w:ascii="Calibri" w:hAnsi="Calibri" w:cs="Calibri"/>
                <w:b/>
              </w:rPr>
              <w:t>5 to 7</w:t>
            </w:r>
          </w:p>
        </w:tc>
        <w:tc>
          <w:tcPr>
            <w:tcW w:w="1277" w:type="dxa"/>
          </w:tcPr>
          <w:p w14:paraId="5A045133" w14:textId="77777777" w:rsidR="00845DFA" w:rsidRDefault="00845DFA" w:rsidP="00845DFA">
            <w:pPr>
              <w:spacing w:line="276" w:lineRule="auto"/>
              <w:rPr>
                <w:rFonts w:ascii="Calibri" w:hAnsi="Calibri" w:cs="Calibri"/>
                <w:b/>
              </w:rPr>
            </w:pPr>
            <w:r>
              <w:rPr>
                <w:rFonts w:ascii="Calibri" w:hAnsi="Calibri" w:cs="Calibri"/>
                <w:b/>
              </w:rPr>
              <w:t xml:space="preserve">Appendix </w:t>
            </w:r>
          </w:p>
          <w:p w14:paraId="5F614BF2" w14:textId="5BBADE6B" w:rsidR="00BF277F" w:rsidRDefault="002514AF" w:rsidP="00845DFA">
            <w:pPr>
              <w:rPr>
                <w:rFonts w:ascii="Calibri" w:hAnsi="Calibri" w:cs="Calibri"/>
                <w:b/>
              </w:rPr>
            </w:pPr>
            <w:hyperlink r:id="rId9" w:history="1">
              <w:r w:rsidR="00845DFA" w:rsidRPr="00CA7D2C">
                <w:rPr>
                  <w:rStyle w:val="Hyperlink"/>
                  <w:rFonts w:ascii="Calibri" w:hAnsi="Calibri" w:cs="Calibri"/>
                </w:rPr>
                <w:t>N</w:t>
              </w:r>
            </w:hyperlink>
          </w:p>
        </w:tc>
      </w:tr>
      <w:tr w:rsidR="00BF277F" w14:paraId="2697C10E" w14:textId="212F40FA" w:rsidTr="00CF445C">
        <w:trPr>
          <w:jc w:val="center"/>
        </w:trPr>
        <w:tc>
          <w:tcPr>
            <w:tcW w:w="1101" w:type="dxa"/>
          </w:tcPr>
          <w:p w14:paraId="762B8617" w14:textId="1917C069" w:rsidR="00BF277F" w:rsidRDefault="00BF277F" w:rsidP="00BF277F">
            <w:pPr>
              <w:spacing w:line="276" w:lineRule="auto"/>
              <w:rPr>
                <w:rFonts w:ascii="Calibri" w:hAnsi="Calibri" w:cs="Calibri"/>
                <w:b/>
              </w:rPr>
            </w:pPr>
            <w:r>
              <w:rPr>
                <w:rFonts w:ascii="Calibri" w:hAnsi="Calibri" w:cs="Calibri"/>
                <w:b/>
              </w:rPr>
              <w:t>Section 4.</w:t>
            </w:r>
          </w:p>
        </w:tc>
        <w:tc>
          <w:tcPr>
            <w:tcW w:w="5850" w:type="dxa"/>
          </w:tcPr>
          <w:p w14:paraId="7EC4073A" w14:textId="6888B644" w:rsidR="00BF277F" w:rsidRDefault="00BF277F" w:rsidP="00BF277F">
            <w:pPr>
              <w:spacing w:line="276" w:lineRule="auto"/>
              <w:rPr>
                <w:rFonts w:ascii="Calibri" w:hAnsi="Calibri" w:cs="Calibri"/>
                <w:b/>
              </w:rPr>
            </w:pPr>
            <w:r>
              <w:rPr>
                <w:rFonts w:ascii="Calibri" w:hAnsi="Calibri" w:cs="Calibri"/>
                <w:b/>
              </w:rPr>
              <w:t>Recent Planning History in Westbourne for GTTS pitches/plots.</w:t>
            </w:r>
          </w:p>
        </w:tc>
        <w:tc>
          <w:tcPr>
            <w:tcW w:w="850" w:type="dxa"/>
          </w:tcPr>
          <w:p w14:paraId="3C0C3F67" w14:textId="6EDF4BED" w:rsidR="00BF277F" w:rsidRDefault="00845DFA" w:rsidP="00BF277F">
            <w:pPr>
              <w:rPr>
                <w:rFonts w:ascii="Calibri" w:hAnsi="Calibri" w:cs="Calibri"/>
                <w:b/>
              </w:rPr>
            </w:pPr>
            <w:r>
              <w:rPr>
                <w:rFonts w:ascii="Calibri" w:hAnsi="Calibri" w:cs="Calibri"/>
                <w:b/>
              </w:rPr>
              <w:t>8 to 10</w:t>
            </w:r>
            <w:r w:rsidR="00BF277F">
              <w:rPr>
                <w:rFonts w:ascii="Calibri" w:hAnsi="Calibri" w:cs="Calibri"/>
                <w:b/>
              </w:rPr>
              <w:t xml:space="preserve"> </w:t>
            </w:r>
          </w:p>
        </w:tc>
        <w:tc>
          <w:tcPr>
            <w:tcW w:w="1277" w:type="dxa"/>
          </w:tcPr>
          <w:p w14:paraId="41564B69" w14:textId="676A6A57" w:rsidR="00BF277F" w:rsidRDefault="00BF277F" w:rsidP="00BF277F">
            <w:pPr>
              <w:spacing w:line="276" w:lineRule="auto"/>
              <w:rPr>
                <w:rFonts w:ascii="Calibri" w:hAnsi="Calibri" w:cs="Calibri"/>
                <w:b/>
              </w:rPr>
            </w:pPr>
          </w:p>
        </w:tc>
      </w:tr>
      <w:tr w:rsidR="00BF277F" w14:paraId="135ACC6F" w14:textId="2105FED7" w:rsidTr="00CF445C">
        <w:trPr>
          <w:jc w:val="center"/>
        </w:trPr>
        <w:tc>
          <w:tcPr>
            <w:tcW w:w="1101" w:type="dxa"/>
          </w:tcPr>
          <w:p w14:paraId="26D5FB9F" w14:textId="64A253BB" w:rsidR="00BF277F" w:rsidRDefault="00BF277F" w:rsidP="00BF277F">
            <w:pPr>
              <w:spacing w:line="276" w:lineRule="auto"/>
              <w:rPr>
                <w:rFonts w:ascii="Calibri" w:hAnsi="Calibri" w:cs="Calibri"/>
                <w:b/>
              </w:rPr>
            </w:pPr>
            <w:r>
              <w:rPr>
                <w:rFonts w:ascii="Calibri" w:hAnsi="Calibri" w:cs="Calibri"/>
                <w:b/>
              </w:rPr>
              <w:t>Section 5.</w:t>
            </w:r>
          </w:p>
        </w:tc>
        <w:tc>
          <w:tcPr>
            <w:tcW w:w="5850" w:type="dxa"/>
          </w:tcPr>
          <w:p w14:paraId="7A22CBD0" w14:textId="26674E08" w:rsidR="00BF277F" w:rsidRDefault="00BF277F" w:rsidP="00BF277F">
            <w:pPr>
              <w:spacing w:line="276" w:lineRule="auto"/>
              <w:rPr>
                <w:rFonts w:ascii="Calibri" w:hAnsi="Calibri" w:cs="Calibri"/>
                <w:b/>
              </w:rPr>
            </w:pPr>
            <w:r>
              <w:rPr>
                <w:rFonts w:ascii="Calibri" w:hAnsi="Calibri" w:cs="Calibri"/>
                <w:b/>
              </w:rPr>
              <w:t>Planning History for additional Dwellings in same period.</w:t>
            </w:r>
          </w:p>
        </w:tc>
        <w:tc>
          <w:tcPr>
            <w:tcW w:w="850" w:type="dxa"/>
          </w:tcPr>
          <w:p w14:paraId="54B33B6B" w14:textId="4A1A4F72" w:rsidR="00BF277F" w:rsidRDefault="00845DFA" w:rsidP="00BF277F">
            <w:pPr>
              <w:rPr>
                <w:rFonts w:ascii="Calibri" w:hAnsi="Calibri" w:cs="Calibri"/>
                <w:b/>
              </w:rPr>
            </w:pPr>
            <w:r>
              <w:rPr>
                <w:rFonts w:ascii="Calibri" w:hAnsi="Calibri" w:cs="Calibri"/>
                <w:b/>
              </w:rPr>
              <w:t>11</w:t>
            </w:r>
          </w:p>
        </w:tc>
        <w:tc>
          <w:tcPr>
            <w:tcW w:w="1277" w:type="dxa"/>
          </w:tcPr>
          <w:p w14:paraId="23F1EE97" w14:textId="28452734" w:rsidR="00BF277F" w:rsidRDefault="00BF277F" w:rsidP="00BF277F">
            <w:pPr>
              <w:spacing w:line="276" w:lineRule="auto"/>
              <w:rPr>
                <w:rFonts w:ascii="Calibri" w:hAnsi="Calibri" w:cs="Calibri"/>
                <w:b/>
              </w:rPr>
            </w:pPr>
          </w:p>
        </w:tc>
      </w:tr>
      <w:tr w:rsidR="00BF277F" w14:paraId="1B933F6D" w14:textId="0581E569" w:rsidTr="00CF445C">
        <w:trPr>
          <w:jc w:val="center"/>
        </w:trPr>
        <w:tc>
          <w:tcPr>
            <w:tcW w:w="1101" w:type="dxa"/>
          </w:tcPr>
          <w:p w14:paraId="1D616CEF" w14:textId="39C4E548" w:rsidR="00BF277F" w:rsidRDefault="00BF277F" w:rsidP="00BF277F">
            <w:pPr>
              <w:spacing w:line="276" w:lineRule="auto"/>
              <w:rPr>
                <w:rFonts w:ascii="Calibri" w:hAnsi="Calibri" w:cs="Calibri"/>
                <w:b/>
              </w:rPr>
            </w:pPr>
            <w:r>
              <w:rPr>
                <w:rFonts w:ascii="Calibri" w:hAnsi="Calibri" w:cs="Calibri"/>
                <w:b/>
              </w:rPr>
              <w:t>Section 6.</w:t>
            </w:r>
          </w:p>
        </w:tc>
        <w:tc>
          <w:tcPr>
            <w:tcW w:w="5850" w:type="dxa"/>
          </w:tcPr>
          <w:p w14:paraId="3D9CBF8D" w14:textId="7F74DFB2" w:rsidR="00BF277F" w:rsidRDefault="00BF277F" w:rsidP="00BF277F">
            <w:pPr>
              <w:spacing w:line="276" w:lineRule="auto"/>
              <w:rPr>
                <w:rFonts w:ascii="Calibri" w:hAnsi="Calibri" w:cs="Calibri"/>
                <w:b/>
              </w:rPr>
            </w:pPr>
            <w:r w:rsidRPr="0069480D">
              <w:rPr>
                <w:rFonts w:ascii="Calibri" w:hAnsi="Calibri" w:cs="Calibri"/>
                <w:b/>
                <w:lang w:val="en-US"/>
              </w:rPr>
              <w:t>Issues with consideration of GTTS planning applications</w:t>
            </w:r>
            <w:r>
              <w:rPr>
                <w:rFonts w:ascii="Calibri" w:hAnsi="Calibri" w:cs="Calibri"/>
                <w:b/>
                <w:lang w:val="en-US"/>
              </w:rPr>
              <w:t>.</w:t>
            </w:r>
          </w:p>
        </w:tc>
        <w:tc>
          <w:tcPr>
            <w:tcW w:w="850" w:type="dxa"/>
          </w:tcPr>
          <w:p w14:paraId="3B9E08E1" w14:textId="32FF6C30" w:rsidR="00BF277F" w:rsidRDefault="00BF277F" w:rsidP="00BF277F">
            <w:pPr>
              <w:rPr>
                <w:rFonts w:ascii="Calibri" w:hAnsi="Calibri" w:cs="Calibri"/>
                <w:b/>
              </w:rPr>
            </w:pPr>
            <w:r>
              <w:rPr>
                <w:rFonts w:ascii="Calibri" w:hAnsi="Calibri" w:cs="Calibri"/>
                <w:b/>
              </w:rPr>
              <w:t>1</w:t>
            </w:r>
            <w:r w:rsidR="00845DFA">
              <w:rPr>
                <w:rFonts w:ascii="Calibri" w:hAnsi="Calibri" w:cs="Calibri"/>
                <w:b/>
              </w:rPr>
              <w:t>2</w:t>
            </w:r>
            <w:r>
              <w:rPr>
                <w:rFonts w:ascii="Calibri" w:hAnsi="Calibri" w:cs="Calibri"/>
                <w:b/>
              </w:rPr>
              <w:t xml:space="preserve"> </w:t>
            </w:r>
          </w:p>
          <w:p w14:paraId="1A6B7766" w14:textId="1BE59541" w:rsidR="00BF277F" w:rsidRPr="0008573D" w:rsidRDefault="00BF277F" w:rsidP="00BF277F">
            <w:pPr>
              <w:rPr>
                <w:rFonts w:ascii="Calibri" w:hAnsi="Calibri" w:cs="Calibri"/>
                <w:b/>
              </w:rPr>
            </w:pPr>
          </w:p>
        </w:tc>
        <w:tc>
          <w:tcPr>
            <w:tcW w:w="1277" w:type="dxa"/>
          </w:tcPr>
          <w:p w14:paraId="416D5CF0" w14:textId="491F69BD" w:rsidR="00BF277F" w:rsidRDefault="00BF277F" w:rsidP="00BF277F">
            <w:pPr>
              <w:spacing w:line="276" w:lineRule="auto"/>
              <w:rPr>
                <w:rFonts w:ascii="Calibri" w:hAnsi="Calibri" w:cs="Calibri"/>
                <w:b/>
              </w:rPr>
            </w:pPr>
            <w:r w:rsidRPr="0008573D">
              <w:rPr>
                <w:rFonts w:ascii="Calibri" w:hAnsi="Calibri" w:cs="Calibri"/>
                <w:b/>
              </w:rPr>
              <w:t>Appendix</w:t>
            </w:r>
            <w:r>
              <w:rPr>
                <w:rFonts w:ascii="Calibri" w:hAnsi="Calibri" w:cs="Calibri"/>
                <w:b/>
              </w:rPr>
              <w:t xml:space="preserve"> </w:t>
            </w:r>
            <w:hyperlink r:id="rId10" w:history="1">
              <w:r w:rsidR="00845DFA" w:rsidRPr="00845DFA">
                <w:rPr>
                  <w:rStyle w:val="Hyperlink"/>
                  <w:rFonts w:ascii="Calibri" w:hAnsi="Calibri" w:cs="Calibri"/>
                </w:rPr>
                <w:t>N</w:t>
              </w:r>
            </w:hyperlink>
            <w:r w:rsidR="00845DFA">
              <w:rPr>
                <w:rFonts w:ascii="Calibri" w:hAnsi="Calibri" w:cs="Calibri"/>
                <w:b/>
              </w:rPr>
              <w:t xml:space="preserve"> &amp;</w:t>
            </w:r>
            <w:r>
              <w:rPr>
                <w:rFonts w:ascii="Calibri" w:hAnsi="Calibri" w:cs="Calibri"/>
                <w:b/>
              </w:rPr>
              <w:t xml:space="preserve">  </w:t>
            </w:r>
            <w:hyperlink r:id="rId11" w:history="1">
              <w:r w:rsidRPr="00E76460">
                <w:rPr>
                  <w:rStyle w:val="Hyperlink"/>
                  <w:rFonts w:ascii="Calibri" w:hAnsi="Calibri" w:cs="Calibri"/>
                </w:rPr>
                <w:t>A</w:t>
              </w:r>
            </w:hyperlink>
            <w:r>
              <w:rPr>
                <w:rFonts w:ascii="Calibri" w:hAnsi="Calibri" w:cs="Calibri"/>
                <w:b/>
              </w:rPr>
              <w:t xml:space="preserve"> &amp; </w:t>
            </w:r>
            <w:hyperlink r:id="rId12" w:history="1">
              <w:r w:rsidRPr="00E76460">
                <w:rPr>
                  <w:rStyle w:val="Hyperlink"/>
                  <w:rFonts w:ascii="Calibri" w:hAnsi="Calibri" w:cs="Calibri"/>
                </w:rPr>
                <w:t>B</w:t>
              </w:r>
            </w:hyperlink>
          </w:p>
        </w:tc>
      </w:tr>
      <w:tr w:rsidR="00BF277F" w14:paraId="0194BE18" w14:textId="42A4728D" w:rsidTr="00CF445C">
        <w:trPr>
          <w:jc w:val="center"/>
        </w:trPr>
        <w:tc>
          <w:tcPr>
            <w:tcW w:w="1101" w:type="dxa"/>
          </w:tcPr>
          <w:p w14:paraId="7AF50313" w14:textId="6CBB96FD" w:rsidR="00BF277F" w:rsidRDefault="00BF277F" w:rsidP="00BF277F">
            <w:pPr>
              <w:spacing w:line="276" w:lineRule="auto"/>
              <w:rPr>
                <w:rFonts w:ascii="Calibri" w:hAnsi="Calibri" w:cs="Calibri"/>
                <w:b/>
              </w:rPr>
            </w:pPr>
            <w:r>
              <w:rPr>
                <w:rFonts w:ascii="Calibri" w:hAnsi="Calibri" w:cs="Calibri"/>
                <w:b/>
                <w:lang w:val="en-US"/>
              </w:rPr>
              <w:t>Section 7.</w:t>
            </w:r>
          </w:p>
        </w:tc>
        <w:tc>
          <w:tcPr>
            <w:tcW w:w="5850" w:type="dxa"/>
          </w:tcPr>
          <w:p w14:paraId="2483DEE0" w14:textId="57FBF260" w:rsidR="00BF277F" w:rsidRDefault="00BF277F" w:rsidP="00BF277F">
            <w:pPr>
              <w:spacing w:line="276" w:lineRule="auto"/>
              <w:rPr>
                <w:rFonts w:ascii="Calibri" w:hAnsi="Calibri" w:cs="Calibri"/>
                <w:b/>
              </w:rPr>
            </w:pPr>
            <w:r>
              <w:rPr>
                <w:rFonts w:ascii="Calibri" w:hAnsi="Calibri" w:cs="Calibri"/>
                <w:b/>
                <w:lang w:val="en-US"/>
              </w:rPr>
              <w:t>Distribution of GTTS plots/pitches across Chichester District.</w:t>
            </w:r>
            <w:r w:rsidRPr="0069480D">
              <w:rPr>
                <w:rFonts w:ascii="Calibri" w:hAnsi="Calibri" w:cs="Calibri"/>
                <w:b/>
                <w:lang w:val="en-US"/>
              </w:rPr>
              <w:t xml:space="preserve"> </w:t>
            </w:r>
          </w:p>
        </w:tc>
        <w:tc>
          <w:tcPr>
            <w:tcW w:w="850" w:type="dxa"/>
          </w:tcPr>
          <w:p w14:paraId="58E3252D" w14:textId="49CFBB6B" w:rsidR="00BF277F" w:rsidRDefault="00BF277F" w:rsidP="00BF277F">
            <w:pPr>
              <w:rPr>
                <w:rFonts w:ascii="Calibri" w:hAnsi="Calibri" w:cs="Calibri"/>
                <w:b/>
              </w:rPr>
            </w:pPr>
            <w:r>
              <w:rPr>
                <w:rFonts w:ascii="Calibri" w:hAnsi="Calibri" w:cs="Calibri"/>
                <w:b/>
              </w:rPr>
              <w:t>1</w:t>
            </w:r>
            <w:r w:rsidR="00845DFA">
              <w:rPr>
                <w:rFonts w:ascii="Calibri" w:hAnsi="Calibri" w:cs="Calibri"/>
                <w:b/>
              </w:rPr>
              <w:t>3</w:t>
            </w:r>
          </w:p>
          <w:p w14:paraId="7B92DB31" w14:textId="567D1FC7" w:rsidR="00BF277F" w:rsidRPr="0008573D" w:rsidRDefault="00BF277F" w:rsidP="00BF277F">
            <w:pPr>
              <w:rPr>
                <w:rFonts w:ascii="Calibri" w:hAnsi="Calibri" w:cs="Calibri"/>
                <w:b/>
              </w:rPr>
            </w:pPr>
          </w:p>
        </w:tc>
        <w:tc>
          <w:tcPr>
            <w:tcW w:w="1277" w:type="dxa"/>
          </w:tcPr>
          <w:p w14:paraId="7CB1A115" w14:textId="4C811A27" w:rsidR="00BF277F" w:rsidRDefault="00BF277F" w:rsidP="00BF277F">
            <w:pPr>
              <w:spacing w:line="276" w:lineRule="auto"/>
              <w:rPr>
                <w:rFonts w:ascii="Calibri" w:hAnsi="Calibri" w:cs="Calibri"/>
                <w:b/>
              </w:rPr>
            </w:pPr>
            <w:r w:rsidRPr="0008573D">
              <w:rPr>
                <w:rFonts w:ascii="Calibri" w:hAnsi="Calibri" w:cs="Calibri"/>
                <w:b/>
              </w:rPr>
              <w:t>Appendix</w:t>
            </w:r>
          </w:p>
          <w:p w14:paraId="7209EB4C" w14:textId="1A7CB6E1" w:rsidR="00BF277F" w:rsidRDefault="002514AF" w:rsidP="00BF277F">
            <w:pPr>
              <w:spacing w:line="276" w:lineRule="auto"/>
              <w:rPr>
                <w:rFonts w:ascii="Calibri" w:hAnsi="Calibri" w:cs="Calibri"/>
                <w:b/>
              </w:rPr>
            </w:pPr>
            <w:hyperlink r:id="rId13" w:history="1">
              <w:r w:rsidR="00BF277F" w:rsidRPr="00E76460">
                <w:rPr>
                  <w:rStyle w:val="Hyperlink"/>
                  <w:rFonts w:ascii="Calibri" w:hAnsi="Calibri" w:cs="Calibri"/>
                </w:rPr>
                <w:t>C</w:t>
              </w:r>
            </w:hyperlink>
          </w:p>
        </w:tc>
      </w:tr>
      <w:tr w:rsidR="00BF277F" w14:paraId="4FFA9381" w14:textId="4CB1544F" w:rsidTr="00CF445C">
        <w:trPr>
          <w:jc w:val="center"/>
        </w:trPr>
        <w:tc>
          <w:tcPr>
            <w:tcW w:w="1101" w:type="dxa"/>
          </w:tcPr>
          <w:p w14:paraId="50C5587D" w14:textId="2DC26AC1" w:rsidR="00BF277F" w:rsidRDefault="00BF277F" w:rsidP="00BF277F">
            <w:pPr>
              <w:spacing w:line="276" w:lineRule="auto"/>
              <w:rPr>
                <w:rFonts w:ascii="Calibri" w:hAnsi="Calibri" w:cs="Calibri"/>
                <w:b/>
              </w:rPr>
            </w:pPr>
            <w:r>
              <w:rPr>
                <w:rFonts w:ascii="Calibri" w:hAnsi="Calibri" w:cs="Calibri"/>
                <w:b/>
                <w:lang w:val="en-US"/>
              </w:rPr>
              <w:t>Section 8.</w:t>
            </w:r>
          </w:p>
        </w:tc>
        <w:tc>
          <w:tcPr>
            <w:tcW w:w="5850" w:type="dxa"/>
          </w:tcPr>
          <w:p w14:paraId="3DE098A4" w14:textId="0E0F08A8" w:rsidR="00BF277F" w:rsidRDefault="00BF277F" w:rsidP="00BF277F">
            <w:pPr>
              <w:spacing w:line="276" w:lineRule="auto"/>
              <w:rPr>
                <w:rFonts w:ascii="Calibri" w:hAnsi="Calibri" w:cs="Calibri"/>
                <w:b/>
              </w:rPr>
            </w:pPr>
            <w:r w:rsidRPr="0069480D">
              <w:rPr>
                <w:rFonts w:ascii="Calibri" w:hAnsi="Calibri" w:cs="Calibri"/>
                <w:b/>
                <w:lang w:val="en-US"/>
              </w:rPr>
              <w:t>Analysis of Concerns raised by local community in response to Planning Applications</w:t>
            </w:r>
            <w:r>
              <w:rPr>
                <w:rFonts w:ascii="Calibri" w:hAnsi="Calibri" w:cs="Calibri"/>
                <w:b/>
                <w:lang w:val="en-US"/>
              </w:rPr>
              <w:t>.</w:t>
            </w:r>
          </w:p>
        </w:tc>
        <w:tc>
          <w:tcPr>
            <w:tcW w:w="850" w:type="dxa"/>
          </w:tcPr>
          <w:p w14:paraId="7337336A" w14:textId="73DF1670" w:rsidR="00BF277F" w:rsidRDefault="00BF277F" w:rsidP="00BF277F">
            <w:pPr>
              <w:rPr>
                <w:rFonts w:ascii="Calibri" w:hAnsi="Calibri" w:cs="Calibri"/>
                <w:b/>
              </w:rPr>
            </w:pPr>
            <w:r>
              <w:rPr>
                <w:rFonts w:ascii="Calibri" w:hAnsi="Calibri" w:cs="Calibri"/>
                <w:b/>
              </w:rPr>
              <w:t>1</w:t>
            </w:r>
            <w:r w:rsidR="00845DFA">
              <w:rPr>
                <w:rFonts w:ascii="Calibri" w:hAnsi="Calibri" w:cs="Calibri"/>
                <w:b/>
              </w:rPr>
              <w:t>4</w:t>
            </w:r>
          </w:p>
          <w:p w14:paraId="4F3E4EEF" w14:textId="5DBA026B" w:rsidR="00BF277F" w:rsidRPr="0008573D" w:rsidRDefault="00BF277F" w:rsidP="00BF277F">
            <w:pPr>
              <w:rPr>
                <w:rFonts w:ascii="Calibri" w:hAnsi="Calibri" w:cs="Calibri"/>
                <w:b/>
              </w:rPr>
            </w:pPr>
          </w:p>
        </w:tc>
        <w:tc>
          <w:tcPr>
            <w:tcW w:w="1277" w:type="dxa"/>
          </w:tcPr>
          <w:p w14:paraId="0D1A43EE" w14:textId="77777777" w:rsidR="00BF277F" w:rsidRDefault="00BF277F" w:rsidP="00BF277F">
            <w:pPr>
              <w:spacing w:line="276" w:lineRule="auto"/>
              <w:rPr>
                <w:rFonts w:ascii="Calibri" w:hAnsi="Calibri" w:cs="Calibri"/>
                <w:b/>
              </w:rPr>
            </w:pPr>
            <w:r w:rsidRPr="0008573D">
              <w:rPr>
                <w:rFonts w:ascii="Calibri" w:hAnsi="Calibri" w:cs="Calibri"/>
                <w:b/>
              </w:rPr>
              <w:t>Appendix</w:t>
            </w:r>
          </w:p>
          <w:p w14:paraId="6C4C8E43" w14:textId="2CEA4E7F" w:rsidR="00BF277F" w:rsidRDefault="002514AF" w:rsidP="00BF277F">
            <w:pPr>
              <w:spacing w:line="276" w:lineRule="auto"/>
              <w:rPr>
                <w:rFonts w:ascii="Calibri" w:hAnsi="Calibri" w:cs="Calibri"/>
                <w:b/>
              </w:rPr>
            </w:pPr>
            <w:hyperlink r:id="rId14" w:history="1">
              <w:r w:rsidR="00BF277F" w:rsidRPr="00E76460">
                <w:rPr>
                  <w:rStyle w:val="Hyperlink"/>
                  <w:rFonts w:ascii="Calibri" w:hAnsi="Calibri" w:cs="Calibri"/>
                </w:rPr>
                <w:t>D</w:t>
              </w:r>
            </w:hyperlink>
            <w:r w:rsidR="00BF277F">
              <w:rPr>
                <w:rFonts w:ascii="Calibri" w:hAnsi="Calibri" w:cs="Calibri"/>
                <w:b/>
              </w:rPr>
              <w:t xml:space="preserve"> &amp; </w:t>
            </w:r>
            <w:hyperlink r:id="rId15" w:history="1">
              <w:r w:rsidR="00BF277F" w:rsidRPr="00E76460">
                <w:rPr>
                  <w:rStyle w:val="Hyperlink"/>
                  <w:rFonts w:ascii="Calibri" w:hAnsi="Calibri" w:cs="Calibri"/>
                </w:rPr>
                <w:t>E</w:t>
              </w:r>
            </w:hyperlink>
            <w:r w:rsidR="00090E90">
              <w:rPr>
                <w:rFonts w:ascii="Calibri" w:hAnsi="Calibri" w:cs="Calibri"/>
                <w:b/>
              </w:rPr>
              <w:t xml:space="preserve"> &amp; K</w:t>
            </w:r>
          </w:p>
        </w:tc>
      </w:tr>
      <w:tr w:rsidR="00BF277F" w14:paraId="23633B2E" w14:textId="6CCB948B" w:rsidTr="00CF445C">
        <w:trPr>
          <w:jc w:val="center"/>
        </w:trPr>
        <w:tc>
          <w:tcPr>
            <w:tcW w:w="1101" w:type="dxa"/>
          </w:tcPr>
          <w:p w14:paraId="5AF99CBF" w14:textId="572D2523" w:rsidR="00BF277F" w:rsidRDefault="00BF277F" w:rsidP="00BF277F">
            <w:pPr>
              <w:spacing w:line="276" w:lineRule="auto"/>
              <w:rPr>
                <w:rFonts w:ascii="Calibri" w:hAnsi="Calibri" w:cs="Calibri"/>
                <w:b/>
              </w:rPr>
            </w:pPr>
            <w:r>
              <w:rPr>
                <w:rFonts w:ascii="Calibri" w:hAnsi="Calibri" w:cs="Calibri"/>
                <w:b/>
                <w:lang w:val="en-US"/>
              </w:rPr>
              <w:t>Section 9.</w:t>
            </w:r>
          </w:p>
        </w:tc>
        <w:tc>
          <w:tcPr>
            <w:tcW w:w="5850" w:type="dxa"/>
          </w:tcPr>
          <w:p w14:paraId="34FF1FE8" w14:textId="3586C865" w:rsidR="00BF277F" w:rsidRDefault="00BF277F" w:rsidP="00BF277F">
            <w:pPr>
              <w:spacing w:line="276" w:lineRule="auto"/>
              <w:rPr>
                <w:rFonts w:ascii="Calibri" w:hAnsi="Calibri" w:cs="Calibri"/>
                <w:b/>
              </w:rPr>
            </w:pPr>
            <w:r w:rsidRPr="0069480D">
              <w:rPr>
                <w:rFonts w:ascii="Calibri" w:hAnsi="Calibri" w:cs="Calibri"/>
                <w:b/>
                <w:lang w:val="en-US"/>
              </w:rPr>
              <w:t>Summary of consultation response to Reg 14 NDP consultation in relation to GTTS</w:t>
            </w:r>
            <w:r>
              <w:rPr>
                <w:rFonts w:ascii="Calibri" w:hAnsi="Calibri" w:cs="Calibri"/>
                <w:b/>
                <w:lang w:val="en-US"/>
              </w:rPr>
              <w:t>.</w:t>
            </w:r>
          </w:p>
        </w:tc>
        <w:tc>
          <w:tcPr>
            <w:tcW w:w="850" w:type="dxa"/>
          </w:tcPr>
          <w:p w14:paraId="20EFD025" w14:textId="59942BC7" w:rsidR="00BF277F" w:rsidRPr="0008573D" w:rsidRDefault="00BF277F" w:rsidP="00BF277F">
            <w:pPr>
              <w:rPr>
                <w:rFonts w:ascii="Calibri" w:hAnsi="Calibri" w:cs="Calibri"/>
                <w:b/>
              </w:rPr>
            </w:pPr>
            <w:r>
              <w:rPr>
                <w:rFonts w:ascii="Calibri" w:hAnsi="Calibri" w:cs="Calibri"/>
                <w:b/>
              </w:rPr>
              <w:t>1</w:t>
            </w:r>
            <w:r w:rsidR="00845DFA">
              <w:rPr>
                <w:rFonts w:ascii="Calibri" w:hAnsi="Calibri" w:cs="Calibri"/>
                <w:b/>
              </w:rPr>
              <w:t>5</w:t>
            </w:r>
          </w:p>
        </w:tc>
        <w:tc>
          <w:tcPr>
            <w:tcW w:w="1277" w:type="dxa"/>
          </w:tcPr>
          <w:p w14:paraId="62ADE5A9" w14:textId="77777777" w:rsidR="00BF277F" w:rsidRDefault="00BF277F" w:rsidP="00BF277F">
            <w:pPr>
              <w:spacing w:line="276" w:lineRule="auto"/>
              <w:rPr>
                <w:rFonts w:ascii="Calibri" w:hAnsi="Calibri" w:cs="Calibri"/>
                <w:b/>
              </w:rPr>
            </w:pPr>
            <w:r w:rsidRPr="0008573D">
              <w:rPr>
                <w:rFonts w:ascii="Calibri" w:hAnsi="Calibri" w:cs="Calibri"/>
                <w:b/>
              </w:rPr>
              <w:t>Appendix</w:t>
            </w:r>
          </w:p>
          <w:p w14:paraId="3A77DCED" w14:textId="5A6E1EC4" w:rsidR="00BF277F" w:rsidRDefault="002514AF" w:rsidP="00BF277F">
            <w:pPr>
              <w:spacing w:line="276" w:lineRule="auto"/>
              <w:rPr>
                <w:rFonts w:ascii="Calibri" w:hAnsi="Calibri" w:cs="Calibri"/>
                <w:b/>
              </w:rPr>
            </w:pPr>
            <w:hyperlink r:id="rId16" w:history="1">
              <w:r w:rsidR="00BF277F" w:rsidRPr="00E76460">
                <w:rPr>
                  <w:rStyle w:val="Hyperlink"/>
                  <w:rFonts w:ascii="Calibri" w:hAnsi="Calibri" w:cs="Calibri"/>
                </w:rPr>
                <w:t>F</w:t>
              </w:r>
            </w:hyperlink>
          </w:p>
        </w:tc>
      </w:tr>
      <w:tr w:rsidR="00BF277F" w14:paraId="7F74A1B7" w14:textId="77777777" w:rsidTr="00CF445C">
        <w:trPr>
          <w:jc w:val="center"/>
        </w:trPr>
        <w:tc>
          <w:tcPr>
            <w:tcW w:w="1101" w:type="dxa"/>
          </w:tcPr>
          <w:p w14:paraId="5FF9D971" w14:textId="1CFF6987" w:rsidR="00BF277F" w:rsidRDefault="00BF277F" w:rsidP="00BF277F">
            <w:pPr>
              <w:rPr>
                <w:rFonts w:ascii="Calibri" w:hAnsi="Calibri" w:cs="Calibri"/>
                <w:b/>
                <w:lang w:val="en-US"/>
              </w:rPr>
            </w:pPr>
            <w:r>
              <w:rPr>
                <w:rFonts w:ascii="Calibri" w:hAnsi="Calibri" w:cs="Calibri"/>
                <w:b/>
                <w:lang w:val="en-US"/>
              </w:rPr>
              <w:t>Section 10.</w:t>
            </w:r>
          </w:p>
        </w:tc>
        <w:tc>
          <w:tcPr>
            <w:tcW w:w="5850" w:type="dxa"/>
          </w:tcPr>
          <w:p w14:paraId="0F17AFE0" w14:textId="7739E258" w:rsidR="00BF277F" w:rsidRPr="0069480D" w:rsidRDefault="00BF277F" w:rsidP="00BF277F">
            <w:pPr>
              <w:rPr>
                <w:rFonts w:ascii="Calibri" w:hAnsi="Calibri" w:cs="Calibri"/>
                <w:b/>
                <w:lang w:val="en-US"/>
              </w:rPr>
            </w:pPr>
            <w:r w:rsidRPr="0008573D">
              <w:rPr>
                <w:rFonts w:ascii="Calibri" w:hAnsi="Calibri" w:cs="Calibri"/>
                <w:b/>
                <w:lang w:val="en-US"/>
              </w:rPr>
              <w:t xml:space="preserve">Commentary on </w:t>
            </w:r>
            <w:r>
              <w:rPr>
                <w:rFonts w:ascii="Calibri" w:hAnsi="Calibri" w:cs="Calibri"/>
                <w:b/>
                <w:lang w:val="en-US"/>
              </w:rPr>
              <w:t xml:space="preserve">Chichester District </w:t>
            </w:r>
            <w:r w:rsidRPr="0008573D">
              <w:rPr>
                <w:rFonts w:ascii="Calibri" w:hAnsi="Calibri" w:cs="Calibri"/>
                <w:b/>
                <w:lang w:val="en-US"/>
              </w:rPr>
              <w:t>Enforcement</w:t>
            </w:r>
            <w:r>
              <w:rPr>
                <w:rFonts w:ascii="Calibri" w:hAnsi="Calibri" w:cs="Calibri"/>
                <w:b/>
                <w:lang w:val="en-US"/>
              </w:rPr>
              <w:t>.</w:t>
            </w:r>
          </w:p>
        </w:tc>
        <w:tc>
          <w:tcPr>
            <w:tcW w:w="850" w:type="dxa"/>
          </w:tcPr>
          <w:p w14:paraId="1651F15E" w14:textId="4C553D39" w:rsidR="00BF277F" w:rsidRDefault="00BF277F" w:rsidP="00BF277F">
            <w:pPr>
              <w:rPr>
                <w:rFonts w:ascii="Calibri" w:hAnsi="Calibri" w:cs="Calibri"/>
                <w:b/>
              </w:rPr>
            </w:pPr>
            <w:r>
              <w:rPr>
                <w:rFonts w:ascii="Calibri" w:hAnsi="Calibri" w:cs="Calibri"/>
                <w:b/>
              </w:rPr>
              <w:t>1</w:t>
            </w:r>
            <w:r w:rsidR="00845DFA">
              <w:rPr>
                <w:rFonts w:ascii="Calibri" w:hAnsi="Calibri" w:cs="Calibri"/>
                <w:b/>
              </w:rPr>
              <w:t>6</w:t>
            </w:r>
          </w:p>
          <w:p w14:paraId="40B929B4" w14:textId="4198B458" w:rsidR="00BF277F" w:rsidRPr="0008573D" w:rsidRDefault="00BF277F" w:rsidP="00BF277F">
            <w:pPr>
              <w:rPr>
                <w:rFonts w:ascii="Calibri" w:hAnsi="Calibri" w:cs="Calibri"/>
                <w:b/>
              </w:rPr>
            </w:pPr>
          </w:p>
        </w:tc>
        <w:tc>
          <w:tcPr>
            <w:tcW w:w="1277" w:type="dxa"/>
          </w:tcPr>
          <w:p w14:paraId="4945D86C" w14:textId="77777777" w:rsidR="00BF277F" w:rsidRDefault="00BF277F" w:rsidP="00BF277F">
            <w:pPr>
              <w:rPr>
                <w:rFonts w:ascii="Calibri" w:hAnsi="Calibri" w:cs="Calibri"/>
                <w:b/>
              </w:rPr>
            </w:pPr>
            <w:r w:rsidRPr="0008573D">
              <w:rPr>
                <w:rFonts w:ascii="Calibri" w:hAnsi="Calibri" w:cs="Calibri"/>
                <w:b/>
              </w:rPr>
              <w:t>Appendix</w:t>
            </w:r>
          </w:p>
          <w:p w14:paraId="1AC2E677" w14:textId="4AC5AEB3" w:rsidR="00BF277F" w:rsidRDefault="002514AF" w:rsidP="00BF277F">
            <w:pPr>
              <w:rPr>
                <w:rFonts w:ascii="Calibri" w:hAnsi="Calibri" w:cs="Calibri"/>
                <w:b/>
              </w:rPr>
            </w:pPr>
            <w:hyperlink r:id="rId17" w:history="1">
              <w:r w:rsidR="00BF277F" w:rsidRPr="00E76460">
                <w:rPr>
                  <w:rStyle w:val="Hyperlink"/>
                  <w:rFonts w:ascii="Calibri" w:hAnsi="Calibri" w:cs="Calibri"/>
                </w:rPr>
                <w:t>G</w:t>
              </w:r>
            </w:hyperlink>
          </w:p>
        </w:tc>
      </w:tr>
      <w:tr w:rsidR="00BF277F" w14:paraId="135D7FF2" w14:textId="1C110A4D" w:rsidTr="00CF445C">
        <w:trPr>
          <w:jc w:val="center"/>
        </w:trPr>
        <w:tc>
          <w:tcPr>
            <w:tcW w:w="1101" w:type="dxa"/>
          </w:tcPr>
          <w:p w14:paraId="30E20756" w14:textId="0B9D52AB" w:rsidR="00BF277F" w:rsidRDefault="00BF277F" w:rsidP="00BF277F">
            <w:pPr>
              <w:spacing w:line="276" w:lineRule="auto"/>
              <w:rPr>
                <w:rFonts w:ascii="Calibri" w:hAnsi="Calibri" w:cs="Calibri"/>
                <w:b/>
              </w:rPr>
            </w:pPr>
            <w:r>
              <w:rPr>
                <w:rFonts w:ascii="Calibri" w:hAnsi="Calibri" w:cs="Calibri"/>
                <w:b/>
                <w:lang w:val="en-US"/>
              </w:rPr>
              <w:t>Section 11.</w:t>
            </w:r>
          </w:p>
        </w:tc>
        <w:tc>
          <w:tcPr>
            <w:tcW w:w="5850" w:type="dxa"/>
          </w:tcPr>
          <w:p w14:paraId="6A404DD9" w14:textId="051DD5D0" w:rsidR="00BF277F" w:rsidRDefault="00BF277F" w:rsidP="00BF277F">
            <w:pPr>
              <w:spacing w:line="276" w:lineRule="auto"/>
              <w:rPr>
                <w:rFonts w:ascii="Calibri" w:hAnsi="Calibri" w:cs="Calibri"/>
                <w:b/>
              </w:rPr>
            </w:pPr>
            <w:r w:rsidRPr="0069480D">
              <w:rPr>
                <w:rFonts w:ascii="Calibri" w:hAnsi="Calibri" w:cs="Calibri"/>
                <w:b/>
                <w:lang w:val="en-US"/>
              </w:rPr>
              <w:t>Meeting with GTTS policy officers at CDC  22 July 2016 discussion of draft policy</w:t>
            </w:r>
            <w:r>
              <w:rPr>
                <w:rFonts w:ascii="Calibri" w:hAnsi="Calibri" w:cs="Calibri"/>
                <w:b/>
                <w:lang w:val="en-US"/>
              </w:rPr>
              <w:t>.</w:t>
            </w:r>
          </w:p>
        </w:tc>
        <w:tc>
          <w:tcPr>
            <w:tcW w:w="850" w:type="dxa"/>
          </w:tcPr>
          <w:p w14:paraId="43BAE58F" w14:textId="43A4EE21" w:rsidR="00BF277F" w:rsidRDefault="00BF277F" w:rsidP="00BF277F">
            <w:pPr>
              <w:rPr>
                <w:rFonts w:ascii="Calibri" w:hAnsi="Calibri" w:cs="Calibri"/>
                <w:b/>
              </w:rPr>
            </w:pPr>
            <w:r>
              <w:rPr>
                <w:rFonts w:ascii="Calibri" w:hAnsi="Calibri" w:cs="Calibri"/>
                <w:b/>
              </w:rPr>
              <w:t>1</w:t>
            </w:r>
            <w:r w:rsidR="00845DFA">
              <w:rPr>
                <w:rFonts w:ascii="Calibri" w:hAnsi="Calibri" w:cs="Calibri"/>
                <w:b/>
              </w:rPr>
              <w:t>7</w:t>
            </w:r>
          </w:p>
          <w:p w14:paraId="7F098FA5" w14:textId="6AE65D23" w:rsidR="00BF277F" w:rsidRPr="0008573D" w:rsidRDefault="00BF277F" w:rsidP="00BF277F">
            <w:pPr>
              <w:rPr>
                <w:rFonts w:ascii="Calibri" w:hAnsi="Calibri" w:cs="Calibri"/>
                <w:b/>
              </w:rPr>
            </w:pPr>
          </w:p>
        </w:tc>
        <w:tc>
          <w:tcPr>
            <w:tcW w:w="1277" w:type="dxa"/>
          </w:tcPr>
          <w:p w14:paraId="42979E0A" w14:textId="77777777" w:rsidR="00BF277F" w:rsidRDefault="00BF277F" w:rsidP="00BF277F">
            <w:pPr>
              <w:spacing w:line="276" w:lineRule="auto"/>
              <w:rPr>
                <w:rFonts w:ascii="Calibri" w:hAnsi="Calibri" w:cs="Calibri"/>
                <w:b/>
              </w:rPr>
            </w:pPr>
            <w:r w:rsidRPr="0008573D">
              <w:rPr>
                <w:rFonts w:ascii="Calibri" w:hAnsi="Calibri" w:cs="Calibri"/>
                <w:b/>
              </w:rPr>
              <w:t>Appendix</w:t>
            </w:r>
          </w:p>
          <w:p w14:paraId="3FF77558" w14:textId="3CAD3496" w:rsidR="00BF277F" w:rsidRDefault="002514AF" w:rsidP="00BF277F">
            <w:pPr>
              <w:spacing w:line="276" w:lineRule="auto"/>
              <w:rPr>
                <w:rFonts w:ascii="Calibri" w:hAnsi="Calibri" w:cs="Calibri"/>
                <w:b/>
              </w:rPr>
            </w:pPr>
            <w:hyperlink r:id="rId18" w:history="1">
              <w:r w:rsidR="00BF277F" w:rsidRPr="00E76460">
                <w:rPr>
                  <w:rStyle w:val="Hyperlink"/>
                  <w:rFonts w:ascii="Calibri" w:hAnsi="Calibri" w:cs="Calibri"/>
                </w:rPr>
                <w:t>H</w:t>
              </w:r>
            </w:hyperlink>
          </w:p>
        </w:tc>
      </w:tr>
      <w:tr w:rsidR="00BF277F" w14:paraId="7AD1EE30" w14:textId="1FA3319E" w:rsidTr="00CF445C">
        <w:trPr>
          <w:jc w:val="center"/>
        </w:trPr>
        <w:tc>
          <w:tcPr>
            <w:tcW w:w="1101" w:type="dxa"/>
          </w:tcPr>
          <w:p w14:paraId="05022BA1" w14:textId="1B83B2FC" w:rsidR="00BF277F" w:rsidRDefault="00BF277F" w:rsidP="00BF277F">
            <w:pPr>
              <w:spacing w:line="276" w:lineRule="auto"/>
              <w:rPr>
                <w:rFonts w:ascii="Calibri" w:hAnsi="Calibri" w:cs="Calibri"/>
                <w:b/>
              </w:rPr>
            </w:pPr>
            <w:r>
              <w:rPr>
                <w:rFonts w:ascii="Calibri" w:hAnsi="Calibri" w:cs="Calibri"/>
                <w:b/>
                <w:lang w:val="en-US"/>
              </w:rPr>
              <w:t>Section 12.</w:t>
            </w:r>
          </w:p>
        </w:tc>
        <w:tc>
          <w:tcPr>
            <w:tcW w:w="5850" w:type="dxa"/>
          </w:tcPr>
          <w:p w14:paraId="3F506241" w14:textId="59CD4C8F" w:rsidR="00BF277F" w:rsidRDefault="00BF277F" w:rsidP="00BF277F">
            <w:pPr>
              <w:spacing w:line="276" w:lineRule="auto"/>
              <w:rPr>
                <w:rFonts w:ascii="Calibri" w:hAnsi="Calibri" w:cs="Calibri"/>
                <w:b/>
              </w:rPr>
            </w:pPr>
            <w:r w:rsidRPr="0069165A">
              <w:rPr>
                <w:rFonts w:ascii="Calibri" w:hAnsi="Calibri" w:cs="Calibri"/>
                <w:b/>
                <w:lang w:val="en-US"/>
              </w:rPr>
              <w:t>Limitations of planning process at CDC –lack of good policy at CDC, lack of rigour of planning process</w:t>
            </w:r>
            <w:r>
              <w:rPr>
                <w:rFonts w:ascii="Calibri" w:hAnsi="Calibri" w:cs="Calibri"/>
                <w:b/>
                <w:lang w:val="en-US"/>
              </w:rPr>
              <w:t>.</w:t>
            </w:r>
            <w:r w:rsidR="00CF445C">
              <w:rPr>
                <w:rFonts w:ascii="Calibri" w:hAnsi="Calibri" w:cs="Calibri"/>
                <w:b/>
                <w:lang w:val="en-US"/>
              </w:rPr>
              <w:t xml:space="preserve"> Cabinet Paper</w:t>
            </w:r>
          </w:p>
        </w:tc>
        <w:tc>
          <w:tcPr>
            <w:tcW w:w="850" w:type="dxa"/>
          </w:tcPr>
          <w:p w14:paraId="0C833821" w14:textId="26F8BBE1" w:rsidR="00BF277F" w:rsidRPr="0008573D" w:rsidRDefault="00845DFA" w:rsidP="00CF445C">
            <w:pPr>
              <w:rPr>
                <w:rFonts w:ascii="Calibri" w:hAnsi="Calibri" w:cs="Calibri"/>
                <w:b/>
              </w:rPr>
            </w:pPr>
            <w:r>
              <w:rPr>
                <w:rFonts w:ascii="Calibri" w:hAnsi="Calibri" w:cs="Calibri"/>
                <w:b/>
              </w:rPr>
              <w:t>18 -19</w:t>
            </w:r>
          </w:p>
        </w:tc>
        <w:tc>
          <w:tcPr>
            <w:tcW w:w="1277" w:type="dxa"/>
          </w:tcPr>
          <w:p w14:paraId="74793F12" w14:textId="77777777" w:rsidR="00BF277F" w:rsidRDefault="00BF277F" w:rsidP="00BF277F">
            <w:pPr>
              <w:spacing w:line="276" w:lineRule="auto"/>
              <w:rPr>
                <w:rFonts w:ascii="Calibri" w:hAnsi="Calibri" w:cs="Calibri"/>
                <w:b/>
              </w:rPr>
            </w:pPr>
            <w:r w:rsidRPr="0008573D">
              <w:rPr>
                <w:rFonts w:ascii="Calibri" w:hAnsi="Calibri" w:cs="Calibri"/>
                <w:b/>
              </w:rPr>
              <w:t>Appendix</w:t>
            </w:r>
          </w:p>
          <w:p w14:paraId="09D63C3F" w14:textId="3AC398E0" w:rsidR="00BF277F" w:rsidRDefault="002514AF" w:rsidP="00BF277F">
            <w:pPr>
              <w:spacing w:line="276" w:lineRule="auto"/>
              <w:rPr>
                <w:rFonts w:ascii="Calibri" w:hAnsi="Calibri" w:cs="Calibri"/>
                <w:b/>
              </w:rPr>
            </w:pPr>
            <w:hyperlink r:id="rId19" w:history="1">
              <w:r w:rsidR="00BF277F" w:rsidRPr="00E76460">
                <w:rPr>
                  <w:rStyle w:val="Hyperlink"/>
                  <w:rFonts w:ascii="Calibri" w:hAnsi="Calibri" w:cs="Calibri"/>
                </w:rPr>
                <w:t>H</w:t>
              </w:r>
            </w:hyperlink>
            <w:r w:rsidR="00BF277F">
              <w:rPr>
                <w:rFonts w:ascii="Calibri" w:hAnsi="Calibri" w:cs="Calibri"/>
                <w:b/>
              </w:rPr>
              <w:t xml:space="preserve"> &amp; </w:t>
            </w:r>
            <w:hyperlink r:id="rId20" w:history="1">
              <w:r w:rsidR="00BF277F" w:rsidRPr="00E76460">
                <w:rPr>
                  <w:rStyle w:val="Hyperlink"/>
                  <w:rFonts w:ascii="Calibri" w:hAnsi="Calibri" w:cs="Calibri"/>
                </w:rPr>
                <w:t>A</w:t>
              </w:r>
            </w:hyperlink>
            <w:r w:rsidR="00CF445C">
              <w:rPr>
                <w:rFonts w:ascii="Calibri" w:hAnsi="Calibri" w:cs="Calibri"/>
                <w:b/>
              </w:rPr>
              <w:t xml:space="preserve"> &amp; </w:t>
            </w:r>
            <w:hyperlink r:id="rId21" w:history="1">
              <w:r w:rsidR="00CF445C" w:rsidRPr="00E76460">
                <w:rPr>
                  <w:rStyle w:val="Hyperlink"/>
                  <w:rFonts w:ascii="Calibri" w:hAnsi="Calibri" w:cs="Calibri"/>
                </w:rPr>
                <w:t>M</w:t>
              </w:r>
            </w:hyperlink>
          </w:p>
        </w:tc>
      </w:tr>
      <w:tr w:rsidR="00DE32EF" w14:paraId="2E45BE06" w14:textId="77777777" w:rsidTr="00CF445C">
        <w:trPr>
          <w:jc w:val="center"/>
        </w:trPr>
        <w:tc>
          <w:tcPr>
            <w:tcW w:w="1101" w:type="dxa"/>
          </w:tcPr>
          <w:p w14:paraId="33D7DB27" w14:textId="30C2A32F" w:rsidR="00DE32EF" w:rsidRDefault="00DE32EF" w:rsidP="00DE32EF">
            <w:pPr>
              <w:rPr>
                <w:rFonts w:ascii="Calibri" w:hAnsi="Calibri" w:cs="Calibri"/>
                <w:b/>
                <w:lang w:val="en-US"/>
              </w:rPr>
            </w:pPr>
            <w:r>
              <w:rPr>
                <w:rFonts w:ascii="Calibri" w:hAnsi="Calibri" w:cs="Calibri"/>
                <w:b/>
              </w:rPr>
              <w:t>Section 13.</w:t>
            </w:r>
          </w:p>
        </w:tc>
        <w:tc>
          <w:tcPr>
            <w:tcW w:w="5850" w:type="dxa"/>
          </w:tcPr>
          <w:p w14:paraId="7AFF45F3" w14:textId="6739244D" w:rsidR="00DE32EF" w:rsidRPr="0069165A" w:rsidRDefault="00DE32EF" w:rsidP="00DE32EF">
            <w:pPr>
              <w:rPr>
                <w:rFonts w:ascii="Calibri" w:hAnsi="Calibri" w:cs="Calibri"/>
                <w:b/>
                <w:lang w:val="en-US"/>
              </w:rPr>
            </w:pPr>
            <w:r w:rsidRPr="00DE32EF">
              <w:rPr>
                <w:rFonts w:ascii="Calibri" w:hAnsi="Calibri" w:cs="Calibri"/>
                <w:b/>
                <w:lang w:val="en-US"/>
              </w:rPr>
              <w:t>Section 13 Proposed Community Balance Policy -WNDP Policy OA4:</w:t>
            </w:r>
          </w:p>
        </w:tc>
        <w:tc>
          <w:tcPr>
            <w:tcW w:w="850" w:type="dxa"/>
          </w:tcPr>
          <w:p w14:paraId="2E2B72DD" w14:textId="3C97F703" w:rsidR="00DE32EF" w:rsidRDefault="00845DFA" w:rsidP="00DE32EF">
            <w:pPr>
              <w:rPr>
                <w:rFonts w:ascii="Calibri" w:hAnsi="Calibri" w:cs="Calibri"/>
                <w:b/>
              </w:rPr>
            </w:pPr>
            <w:r>
              <w:rPr>
                <w:rFonts w:ascii="Calibri" w:hAnsi="Calibri" w:cs="Calibri"/>
                <w:b/>
              </w:rPr>
              <w:t>20</w:t>
            </w:r>
          </w:p>
        </w:tc>
        <w:tc>
          <w:tcPr>
            <w:tcW w:w="1277" w:type="dxa"/>
          </w:tcPr>
          <w:p w14:paraId="53E25E3A" w14:textId="77777777" w:rsidR="00DE32EF" w:rsidRPr="0008573D" w:rsidRDefault="00DE32EF" w:rsidP="00DE32EF">
            <w:pPr>
              <w:rPr>
                <w:rFonts w:ascii="Calibri" w:hAnsi="Calibri" w:cs="Calibri"/>
                <w:b/>
              </w:rPr>
            </w:pPr>
          </w:p>
        </w:tc>
      </w:tr>
      <w:tr w:rsidR="00DE32EF" w14:paraId="7D9CF9CF" w14:textId="3EB19F06" w:rsidTr="00CF445C">
        <w:trPr>
          <w:jc w:val="center"/>
        </w:trPr>
        <w:tc>
          <w:tcPr>
            <w:tcW w:w="1101" w:type="dxa"/>
          </w:tcPr>
          <w:p w14:paraId="62AB9535" w14:textId="35FB0A62" w:rsidR="00DE32EF" w:rsidRDefault="00DE32EF" w:rsidP="00DE32EF">
            <w:pPr>
              <w:spacing w:line="276" w:lineRule="auto"/>
              <w:rPr>
                <w:rFonts w:ascii="Calibri" w:hAnsi="Calibri" w:cs="Calibri"/>
                <w:b/>
              </w:rPr>
            </w:pPr>
            <w:r>
              <w:rPr>
                <w:rFonts w:ascii="Calibri" w:hAnsi="Calibri" w:cs="Calibri"/>
                <w:b/>
              </w:rPr>
              <w:t>Section 14.</w:t>
            </w:r>
          </w:p>
        </w:tc>
        <w:tc>
          <w:tcPr>
            <w:tcW w:w="5850" w:type="dxa"/>
          </w:tcPr>
          <w:p w14:paraId="6B87F023" w14:textId="5F4A98CA" w:rsidR="00DE32EF" w:rsidRDefault="00DE32EF" w:rsidP="00DE32EF">
            <w:pPr>
              <w:spacing w:line="276" w:lineRule="auto"/>
              <w:rPr>
                <w:rFonts w:ascii="Calibri" w:hAnsi="Calibri" w:cs="Calibri"/>
                <w:b/>
              </w:rPr>
            </w:pPr>
            <w:r w:rsidRPr="0069165A">
              <w:rPr>
                <w:rFonts w:ascii="Calibri" w:hAnsi="Calibri" w:cs="Calibri"/>
                <w:b/>
                <w:lang w:val="en-US"/>
              </w:rPr>
              <w:t>Need for GTTS applicants to demonstrate that they do not impact on community balance.</w:t>
            </w:r>
          </w:p>
        </w:tc>
        <w:tc>
          <w:tcPr>
            <w:tcW w:w="850" w:type="dxa"/>
          </w:tcPr>
          <w:p w14:paraId="46F795F6" w14:textId="348C3F14" w:rsidR="00DE32EF" w:rsidRDefault="00845DFA" w:rsidP="00DE32EF">
            <w:pPr>
              <w:rPr>
                <w:rFonts w:ascii="Calibri" w:hAnsi="Calibri" w:cs="Calibri"/>
                <w:b/>
              </w:rPr>
            </w:pPr>
            <w:r>
              <w:rPr>
                <w:rFonts w:ascii="Calibri" w:hAnsi="Calibri" w:cs="Calibri"/>
                <w:b/>
              </w:rPr>
              <w:t>21</w:t>
            </w:r>
          </w:p>
          <w:p w14:paraId="0BC62000" w14:textId="77777777" w:rsidR="00DE32EF" w:rsidRDefault="00DE32EF" w:rsidP="00DE32EF">
            <w:pPr>
              <w:rPr>
                <w:rFonts w:ascii="Calibri" w:hAnsi="Calibri" w:cs="Calibri"/>
                <w:b/>
              </w:rPr>
            </w:pPr>
          </w:p>
        </w:tc>
        <w:tc>
          <w:tcPr>
            <w:tcW w:w="1277" w:type="dxa"/>
          </w:tcPr>
          <w:p w14:paraId="59145F68" w14:textId="7E4A9C3D" w:rsidR="00DE32EF" w:rsidRDefault="00DE32EF" w:rsidP="00DE32EF">
            <w:pPr>
              <w:spacing w:line="276" w:lineRule="auto"/>
              <w:rPr>
                <w:rFonts w:ascii="Calibri" w:hAnsi="Calibri" w:cs="Calibri"/>
                <w:b/>
              </w:rPr>
            </w:pPr>
          </w:p>
        </w:tc>
      </w:tr>
      <w:tr w:rsidR="00DE32EF" w14:paraId="3751F2B6" w14:textId="7348EC4F" w:rsidTr="00CF445C">
        <w:trPr>
          <w:jc w:val="center"/>
        </w:trPr>
        <w:tc>
          <w:tcPr>
            <w:tcW w:w="1101" w:type="dxa"/>
          </w:tcPr>
          <w:p w14:paraId="0A288306" w14:textId="7ACA0FF0" w:rsidR="00DE32EF" w:rsidRDefault="00DE32EF" w:rsidP="00DE32EF">
            <w:pPr>
              <w:spacing w:line="276" w:lineRule="auto"/>
              <w:rPr>
                <w:rFonts w:ascii="Calibri" w:hAnsi="Calibri" w:cs="Calibri"/>
                <w:b/>
              </w:rPr>
            </w:pPr>
            <w:r>
              <w:rPr>
                <w:rFonts w:ascii="Calibri" w:hAnsi="Calibri" w:cs="Calibri"/>
                <w:b/>
              </w:rPr>
              <w:t>Section 15.</w:t>
            </w:r>
          </w:p>
        </w:tc>
        <w:tc>
          <w:tcPr>
            <w:tcW w:w="5850" w:type="dxa"/>
          </w:tcPr>
          <w:p w14:paraId="4F37245E" w14:textId="720B1786" w:rsidR="00DE32EF" w:rsidRDefault="00DE32EF" w:rsidP="00DE32EF">
            <w:pPr>
              <w:spacing w:line="276" w:lineRule="auto"/>
              <w:rPr>
                <w:rFonts w:ascii="Calibri" w:hAnsi="Calibri" w:cs="Calibri"/>
                <w:b/>
              </w:rPr>
            </w:pPr>
            <w:r w:rsidRPr="0008573D">
              <w:rPr>
                <w:rFonts w:ascii="Calibri" w:hAnsi="Calibri" w:cs="Calibri"/>
                <w:b/>
                <w:lang w:val="en-US"/>
              </w:rPr>
              <w:t>How draft policy OA4 meets the requirements of ‘Laying the Foundations: A Housing Strategy for England’</w:t>
            </w:r>
          </w:p>
        </w:tc>
        <w:tc>
          <w:tcPr>
            <w:tcW w:w="850" w:type="dxa"/>
          </w:tcPr>
          <w:p w14:paraId="3432AFDE" w14:textId="3F39A7D8" w:rsidR="00DE32EF" w:rsidRPr="0008573D" w:rsidRDefault="00845DFA" w:rsidP="00DE32EF">
            <w:pPr>
              <w:rPr>
                <w:rFonts w:ascii="Calibri" w:hAnsi="Calibri" w:cs="Calibri"/>
                <w:b/>
              </w:rPr>
            </w:pPr>
            <w:r>
              <w:rPr>
                <w:rFonts w:ascii="Calibri" w:hAnsi="Calibri" w:cs="Calibri"/>
                <w:b/>
              </w:rPr>
              <w:t>22-23</w:t>
            </w:r>
          </w:p>
        </w:tc>
        <w:tc>
          <w:tcPr>
            <w:tcW w:w="1277" w:type="dxa"/>
          </w:tcPr>
          <w:p w14:paraId="4F3BAEC6" w14:textId="77777777" w:rsidR="00DE32EF" w:rsidRDefault="00DE32EF" w:rsidP="00DE32EF">
            <w:pPr>
              <w:spacing w:line="276" w:lineRule="auto"/>
              <w:rPr>
                <w:rFonts w:ascii="Calibri" w:hAnsi="Calibri" w:cs="Calibri"/>
                <w:b/>
              </w:rPr>
            </w:pPr>
            <w:r w:rsidRPr="0008573D">
              <w:rPr>
                <w:rFonts w:ascii="Calibri" w:hAnsi="Calibri" w:cs="Calibri"/>
                <w:b/>
              </w:rPr>
              <w:t>Appendix</w:t>
            </w:r>
          </w:p>
          <w:p w14:paraId="117B03EA" w14:textId="2188508A" w:rsidR="00DE32EF" w:rsidRDefault="002514AF" w:rsidP="00DE32EF">
            <w:pPr>
              <w:spacing w:line="276" w:lineRule="auto"/>
              <w:rPr>
                <w:rFonts w:ascii="Calibri" w:hAnsi="Calibri" w:cs="Calibri"/>
                <w:b/>
              </w:rPr>
            </w:pPr>
            <w:hyperlink r:id="rId22" w:history="1">
              <w:r w:rsidR="00DE32EF" w:rsidRPr="00E76460">
                <w:rPr>
                  <w:rStyle w:val="Hyperlink"/>
                  <w:rFonts w:ascii="Calibri" w:hAnsi="Calibri" w:cs="Calibri"/>
                </w:rPr>
                <w:t>I</w:t>
              </w:r>
            </w:hyperlink>
          </w:p>
        </w:tc>
      </w:tr>
      <w:tr w:rsidR="00DE32EF" w14:paraId="0DBC2F79" w14:textId="0FFDEA89" w:rsidTr="00CF445C">
        <w:trPr>
          <w:jc w:val="center"/>
        </w:trPr>
        <w:tc>
          <w:tcPr>
            <w:tcW w:w="1101" w:type="dxa"/>
          </w:tcPr>
          <w:p w14:paraId="5DD90DA0" w14:textId="34D26F30" w:rsidR="00DE32EF" w:rsidRDefault="00DE32EF" w:rsidP="00DE32EF">
            <w:pPr>
              <w:spacing w:line="276" w:lineRule="auto"/>
              <w:rPr>
                <w:rFonts w:ascii="Calibri" w:hAnsi="Calibri" w:cs="Calibri"/>
                <w:b/>
              </w:rPr>
            </w:pPr>
            <w:r>
              <w:rPr>
                <w:rFonts w:ascii="Calibri" w:hAnsi="Calibri" w:cs="Calibri"/>
                <w:b/>
              </w:rPr>
              <w:t>Section 16.</w:t>
            </w:r>
          </w:p>
        </w:tc>
        <w:tc>
          <w:tcPr>
            <w:tcW w:w="5850" w:type="dxa"/>
          </w:tcPr>
          <w:p w14:paraId="2F8E0C17" w14:textId="015E5341" w:rsidR="00DE32EF" w:rsidRPr="0008573D" w:rsidRDefault="00DE32EF" w:rsidP="00DE32EF">
            <w:pPr>
              <w:rPr>
                <w:rFonts w:ascii="Calibri" w:hAnsi="Calibri" w:cs="Calibri"/>
                <w:b/>
                <w:lang w:val="en-US"/>
              </w:rPr>
            </w:pPr>
            <w:r w:rsidRPr="0008573D">
              <w:rPr>
                <w:rFonts w:ascii="Calibri" w:hAnsi="Calibri" w:cs="Calibri"/>
                <w:b/>
                <w:lang w:val="en-US"/>
              </w:rPr>
              <w:t>How draft policy OA4 meets Human Rights Act</w:t>
            </w:r>
          </w:p>
          <w:p w14:paraId="6AECA756" w14:textId="77777777" w:rsidR="00DE32EF" w:rsidRDefault="00DE32EF" w:rsidP="00DE32EF">
            <w:pPr>
              <w:ind w:left="720"/>
              <w:rPr>
                <w:rFonts w:ascii="Calibri" w:hAnsi="Calibri" w:cs="Calibri"/>
                <w:b/>
              </w:rPr>
            </w:pPr>
          </w:p>
        </w:tc>
        <w:tc>
          <w:tcPr>
            <w:tcW w:w="850" w:type="dxa"/>
          </w:tcPr>
          <w:p w14:paraId="5DB2F1DB" w14:textId="40E7D0F8" w:rsidR="00DE32EF" w:rsidRDefault="00DE32EF" w:rsidP="00DE32EF">
            <w:pPr>
              <w:rPr>
                <w:rFonts w:ascii="Calibri" w:hAnsi="Calibri" w:cs="Calibri"/>
                <w:b/>
              </w:rPr>
            </w:pPr>
            <w:r>
              <w:rPr>
                <w:rFonts w:ascii="Calibri" w:hAnsi="Calibri" w:cs="Calibri"/>
                <w:b/>
              </w:rPr>
              <w:t>2</w:t>
            </w:r>
            <w:r w:rsidR="00845DFA">
              <w:rPr>
                <w:rFonts w:ascii="Calibri" w:hAnsi="Calibri" w:cs="Calibri"/>
                <w:b/>
              </w:rPr>
              <w:t>4</w:t>
            </w:r>
          </w:p>
          <w:p w14:paraId="478A25AA" w14:textId="71EA9FD1" w:rsidR="00DE32EF" w:rsidRPr="0008573D" w:rsidRDefault="00DE32EF" w:rsidP="00DE32EF">
            <w:pPr>
              <w:rPr>
                <w:rFonts w:ascii="Calibri" w:hAnsi="Calibri" w:cs="Calibri"/>
                <w:b/>
              </w:rPr>
            </w:pPr>
          </w:p>
        </w:tc>
        <w:tc>
          <w:tcPr>
            <w:tcW w:w="1277" w:type="dxa"/>
          </w:tcPr>
          <w:p w14:paraId="25F11044" w14:textId="77777777" w:rsidR="00DE32EF" w:rsidRDefault="00DE32EF" w:rsidP="00DE32EF">
            <w:pPr>
              <w:spacing w:line="276" w:lineRule="auto"/>
              <w:rPr>
                <w:rFonts w:ascii="Calibri" w:hAnsi="Calibri" w:cs="Calibri"/>
                <w:b/>
              </w:rPr>
            </w:pPr>
            <w:r w:rsidRPr="0008573D">
              <w:rPr>
                <w:rFonts w:ascii="Calibri" w:hAnsi="Calibri" w:cs="Calibri"/>
                <w:b/>
              </w:rPr>
              <w:t>Appendix</w:t>
            </w:r>
          </w:p>
          <w:p w14:paraId="13DC83E2" w14:textId="2A6178DB" w:rsidR="00DE32EF" w:rsidRDefault="002514AF" w:rsidP="00DE32EF">
            <w:pPr>
              <w:spacing w:line="276" w:lineRule="auto"/>
              <w:rPr>
                <w:rFonts w:ascii="Calibri" w:hAnsi="Calibri" w:cs="Calibri"/>
                <w:b/>
              </w:rPr>
            </w:pPr>
            <w:hyperlink r:id="rId23" w:history="1">
              <w:r w:rsidR="00DE32EF" w:rsidRPr="00E76460">
                <w:rPr>
                  <w:rStyle w:val="Hyperlink"/>
                  <w:rFonts w:ascii="Calibri" w:hAnsi="Calibri" w:cs="Calibri"/>
                </w:rPr>
                <w:t>J</w:t>
              </w:r>
            </w:hyperlink>
          </w:p>
        </w:tc>
      </w:tr>
      <w:tr w:rsidR="00DE32EF" w14:paraId="2992617A" w14:textId="7F62878C" w:rsidTr="00CF445C">
        <w:trPr>
          <w:jc w:val="center"/>
        </w:trPr>
        <w:tc>
          <w:tcPr>
            <w:tcW w:w="1101" w:type="dxa"/>
          </w:tcPr>
          <w:p w14:paraId="0775FB8B" w14:textId="080047CD" w:rsidR="00DE32EF" w:rsidRDefault="00DE32EF" w:rsidP="00DE32EF">
            <w:pPr>
              <w:spacing w:line="276" w:lineRule="auto"/>
              <w:rPr>
                <w:rFonts w:ascii="Calibri" w:hAnsi="Calibri" w:cs="Calibri"/>
                <w:b/>
              </w:rPr>
            </w:pPr>
            <w:r>
              <w:rPr>
                <w:rFonts w:ascii="Calibri" w:hAnsi="Calibri" w:cs="Calibri"/>
                <w:b/>
              </w:rPr>
              <w:t>Section 17.</w:t>
            </w:r>
          </w:p>
        </w:tc>
        <w:tc>
          <w:tcPr>
            <w:tcW w:w="5850" w:type="dxa"/>
          </w:tcPr>
          <w:p w14:paraId="64F201C3" w14:textId="77777777" w:rsidR="00DE32EF" w:rsidRPr="0008573D" w:rsidRDefault="00DE32EF" w:rsidP="00DE32EF">
            <w:pPr>
              <w:rPr>
                <w:rFonts w:ascii="Calibri" w:hAnsi="Calibri" w:cs="Calibri"/>
                <w:b/>
                <w:lang w:val="en-US"/>
              </w:rPr>
            </w:pPr>
            <w:r w:rsidRPr="0008573D">
              <w:rPr>
                <w:rFonts w:ascii="Calibri" w:hAnsi="Calibri" w:cs="Calibri"/>
                <w:b/>
                <w:lang w:val="en-US"/>
              </w:rPr>
              <w:t>How draft policy OA4 meets Equalities Act</w:t>
            </w:r>
          </w:p>
          <w:p w14:paraId="543FBB04" w14:textId="77777777" w:rsidR="00DE32EF" w:rsidRDefault="00DE32EF" w:rsidP="00DE32EF">
            <w:pPr>
              <w:spacing w:line="276" w:lineRule="auto"/>
              <w:rPr>
                <w:rFonts w:ascii="Calibri" w:hAnsi="Calibri" w:cs="Calibri"/>
                <w:b/>
              </w:rPr>
            </w:pPr>
          </w:p>
        </w:tc>
        <w:tc>
          <w:tcPr>
            <w:tcW w:w="850" w:type="dxa"/>
          </w:tcPr>
          <w:p w14:paraId="6D40C6B5" w14:textId="2DCAB061" w:rsidR="00DE32EF" w:rsidRDefault="00DE32EF" w:rsidP="00DE32EF">
            <w:pPr>
              <w:rPr>
                <w:rFonts w:ascii="Calibri" w:hAnsi="Calibri" w:cs="Calibri"/>
                <w:b/>
              </w:rPr>
            </w:pPr>
            <w:r>
              <w:rPr>
                <w:rFonts w:ascii="Calibri" w:hAnsi="Calibri" w:cs="Calibri"/>
                <w:b/>
              </w:rPr>
              <w:t>2</w:t>
            </w:r>
            <w:r w:rsidR="00845DFA">
              <w:rPr>
                <w:rFonts w:ascii="Calibri" w:hAnsi="Calibri" w:cs="Calibri"/>
                <w:b/>
              </w:rPr>
              <w:t>5</w:t>
            </w:r>
          </w:p>
        </w:tc>
        <w:tc>
          <w:tcPr>
            <w:tcW w:w="1277" w:type="dxa"/>
          </w:tcPr>
          <w:p w14:paraId="2BF67926" w14:textId="31E7847A" w:rsidR="00DE32EF" w:rsidRDefault="00DE32EF" w:rsidP="00DE32EF">
            <w:pPr>
              <w:rPr>
                <w:rFonts w:ascii="Calibri" w:hAnsi="Calibri" w:cs="Calibri"/>
                <w:b/>
              </w:rPr>
            </w:pPr>
          </w:p>
        </w:tc>
      </w:tr>
      <w:tr w:rsidR="00DE32EF" w14:paraId="26102929" w14:textId="77777777" w:rsidTr="00CF445C">
        <w:trPr>
          <w:jc w:val="center"/>
        </w:trPr>
        <w:tc>
          <w:tcPr>
            <w:tcW w:w="1101" w:type="dxa"/>
          </w:tcPr>
          <w:p w14:paraId="1B171265" w14:textId="0DCF4244" w:rsidR="00DE32EF" w:rsidRDefault="00DE32EF" w:rsidP="00DE32EF">
            <w:pPr>
              <w:rPr>
                <w:rFonts w:ascii="Calibri" w:hAnsi="Calibri" w:cs="Calibri"/>
                <w:b/>
              </w:rPr>
            </w:pPr>
            <w:r w:rsidRPr="007F7DAC">
              <w:rPr>
                <w:rFonts w:ascii="Calibri" w:hAnsi="Calibri" w:cs="Calibri"/>
                <w:b/>
              </w:rPr>
              <w:t>Section</w:t>
            </w:r>
            <w:r>
              <w:rPr>
                <w:rFonts w:ascii="Calibri" w:hAnsi="Calibri" w:cs="Calibri"/>
                <w:b/>
              </w:rPr>
              <w:t xml:space="preserve"> 18.</w:t>
            </w:r>
          </w:p>
        </w:tc>
        <w:tc>
          <w:tcPr>
            <w:tcW w:w="5850" w:type="dxa"/>
          </w:tcPr>
          <w:p w14:paraId="22BDB8CE" w14:textId="77777777" w:rsidR="00DE32EF" w:rsidRPr="0008573D" w:rsidRDefault="00DE32EF" w:rsidP="00DE32EF">
            <w:pPr>
              <w:rPr>
                <w:rFonts w:ascii="Calibri" w:hAnsi="Calibri" w:cs="Calibri"/>
                <w:b/>
                <w:lang w:val="en-US"/>
              </w:rPr>
            </w:pPr>
            <w:r w:rsidRPr="0008573D">
              <w:rPr>
                <w:rFonts w:ascii="Calibri" w:hAnsi="Calibri" w:cs="Calibri"/>
                <w:b/>
                <w:lang w:val="en-US"/>
              </w:rPr>
              <w:t>Draft policy precedent –Henley NDP</w:t>
            </w:r>
          </w:p>
          <w:p w14:paraId="5F2973A6" w14:textId="77777777" w:rsidR="00DE32EF" w:rsidRDefault="00DE32EF" w:rsidP="00DE32EF">
            <w:pPr>
              <w:rPr>
                <w:rFonts w:ascii="Calibri" w:hAnsi="Calibri" w:cs="Calibri"/>
                <w:b/>
              </w:rPr>
            </w:pPr>
          </w:p>
        </w:tc>
        <w:tc>
          <w:tcPr>
            <w:tcW w:w="850" w:type="dxa"/>
          </w:tcPr>
          <w:p w14:paraId="3EECFE68" w14:textId="328BD6CA" w:rsidR="00DE32EF" w:rsidRDefault="00DE32EF" w:rsidP="00DE32EF">
            <w:pPr>
              <w:rPr>
                <w:rFonts w:ascii="Calibri" w:hAnsi="Calibri" w:cs="Calibri"/>
                <w:b/>
              </w:rPr>
            </w:pPr>
            <w:r>
              <w:rPr>
                <w:rFonts w:ascii="Calibri" w:hAnsi="Calibri" w:cs="Calibri"/>
                <w:b/>
              </w:rPr>
              <w:t>2</w:t>
            </w:r>
            <w:r w:rsidR="00845DFA">
              <w:rPr>
                <w:rFonts w:ascii="Calibri" w:hAnsi="Calibri" w:cs="Calibri"/>
                <w:b/>
              </w:rPr>
              <w:t>6</w:t>
            </w:r>
          </w:p>
        </w:tc>
        <w:tc>
          <w:tcPr>
            <w:tcW w:w="1277" w:type="dxa"/>
          </w:tcPr>
          <w:p w14:paraId="544681AB" w14:textId="28D49529" w:rsidR="00DE32EF" w:rsidRDefault="00DE32EF" w:rsidP="00DE32EF">
            <w:pPr>
              <w:rPr>
                <w:rFonts w:ascii="Calibri" w:hAnsi="Calibri" w:cs="Calibri"/>
                <w:b/>
              </w:rPr>
            </w:pPr>
          </w:p>
        </w:tc>
      </w:tr>
      <w:tr w:rsidR="00DE32EF" w14:paraId="17AE63A9" w14:textId="77777777" w:rsidTr="00CF445C">
        <w:trPr>
          <w:jc w:val="center"/>
        </w:trPr>
        <w:tc>
          <w:tcPr>
            <w:tcW w:w="1101" w:type="dxa"/>
          </w:tcPr>
          <w:p w14:paraId="074A51AA" w14:textId="632DE66B" w:rsidR="00DE32EF" w:rsidRDefault="00DE32EF" w:rsidP="00DE32EF">
            <w:pPr>
              <w:rPr>
                <w:rFonts w:ascii="Calibri" w:hAnsi="Calibri" w:cs="Calibri"/>
                <w:b/>
              </w:rPr>
            </w:pPr>
            <w:r>
              <w:rPr>
                <w:rFonts w:ascii="Calibri" w:hAnsi="Calibri" w:cs="Calibri"/>
                <w:b/>
              </w:rPr>
              <w:t>Section 19.</w:t>
            </w:r>
          </w:p>
        </w:tc>
        <w:tc>
          <w:tcPr>
            <w:tcW w:w="5850" w:type="dxa"/>
          </w:tcPr>
          <w:p w14:paraId="492BA1F3" w14:textId="7899BC9A" w:rsidR="00DE32EF" w:rsidRPr="0008573D" w:rsidRDefault="00DE32EF" w:rsidP="00DE32EF">
            <w:pPr>
              <w:rPr>
                <w:rFonts w:ascii="Calibri" w:hAnsi="Calibri" w:cs="Calibri"/>
                <w:b/>
                <w:lang w:val="en-US"/>
              </w:rPr>
            </w:pPr>
            <w:r>
              <w:rPr>
                <w:rFonts w:ascii="Calibri" w:hAnsi="Calibri" w:cs="Calibri"/>
                <w:b/>
                <w:lang w:val="en-US"/>
              </w:rPr>
              <w:t>Additional evidence copies of eMails</w:t>
            </w:r>
          </w:p>
        </w:tc>
        <w:tc>
          <w:tcPr>
            <w:tcW w:w="850" w:type="dxa"/>
          </w:tcPr>
          <w:p w14:paraId="29F0D426" w14:textId="76AEFF61" w:rsidR="00DE32EF" w:rsidRDefault="00DE32EF" w:rsidP="00DE32EF">
            <w:pPr>
              <w:rPr>
                <w:rFonts w:ascii="Calibri" w:hAnsi="Calibri" w:cs="Calibri"/>
                <w:b/>
              </w:rPr>
            </w:pPr>
            <w:r>
              <w:rPr>
                <w:rFonts w:ascii="Calibri" w:hAnsi="Calibri" w:cs="Calibri"/>
                <w:b/>
              </w:rPr>
              <w:t>2</w:t>
            </w:r>
            <w:r w:rsidR="00845DFA">
              <w:rPr>
                <w:rFonts w:ascii="Calibri" w:hAnsi="Calibri" w:cs="Calibri"/>
                <w:b/>
              </w:rPr>
              <w:t>7</w:t>
            </w:r>
          </w:p>
        </w:tc>
        <w:tc>
          <w:tcPr>
            <w:tcW w:w="1277" w:type="dxa"/>
          </w:tcPr>
          <w:p w14:paraId="189A8119" w14:textId="77777777" w:rsidR="00DE32EF" w:rsidRPr="005A7416" w:rsidRDefault="00DE32EF" w:rsidP="00DE32EF">
            <w:pPr>
              <w:rPr>
                <w:rFonts w:ascii="Calibri" w:hAnsi="Calibri" w:cs="Calibri"/>
                <w:b/>
              </w:rPr>
            </w:pPr>
            <w:r w:rsidRPr="005A7416">
              <w:rPr>
                <w:rFonts w:ascii="Calibri" w:hAnsi="Calibri" w:cs="Calibri"/>
                <w:b/>
              </w:rPr>
              <w:t>Appendix</w:t>
            </w:r>
          </w:p>
          <w:p w14:paraId="17078CB9" w14:textId="19C4063E" w:rsidR="00DE32EF" w:rsidRDefault="002514AF" w:rsidP="00DE32EF">
            <w:pPr>
              <w:rPr>
                <w:rFonts w:ascii="Calibri" w:hAnsi="Calibri" w:cs="Calibri"/>
                <w:b/>
              </w:rPr>
            </w:pPr>
            <w:hyperlink r:id="rId24" w:history="1">
              <w:r w:rsidR="00DE32EF" w:rsidRPr="00E76460">
                <w:rPr>
                  <w:rStyle w:val="Hyperlink"/>
                  <w:rFonts w:ascii="Calibri" w:hAnsi="Calibri" w:cs="Calibri"/>
                </w:rPr>
                <w:t>L</w:t>
              </w:r>
            </w:hyperlink>
          </w:p>
        </w:tc>
      </w:tr>
      <w:tr w:rsidR="00DE32EF" w14:paraId="498A2ADF" w14:textId="77777777" w:rsidTr="00CF445C">
        <w:trPr>
          <w:jc w:val="center"/>
        </w:trPr>
        <w:tc>
          <w:tcPr>
            <w:tcW w:w="1101" w:type="dxa"/>
          </w:tcPr>
          <w:p w14:paraId="1FA3B218" w14:textId="72ED8E27" w:rsidR="00DE32EF" w:rsidRDefault="00DE32EF" w:rsidP="00DE32EF">
            <w:pPr>
              <w:rPr>
                <w:rFonts w:ascii="Calibri" w:hAnsi="Calibri" w:cs="Calibri"/>
                <w:b/>
              </w:rPr>
            </w:pPr>
            <w:r>
              <w:rPr>
                <w:rFonts w:ascii="Calibri" w:hAnsi="Calibri" w:cs="Calibri"/>
                <w:b/>
              </w:rPr>
              <w:t>Section 20.</w:t>
            </w:r>
          </w:p>
        </w:tc>
        <w:tc>
          <w:tcPr>
            <w:tcW w:w="5850" w:type="dxa"/>
          </w:tcPr>
          <w:p w14:paraId="65F413DD" w14:textId="6F712878" w:rsidR="00DE32EF" w:rsidRDefault="00DE32EF" w:rsidP="00DE32EF">
            <w:pPr>
              <w:rPr>
                <w:rFonts w:ascii="Calibri" w:hAnsi="Calibri" w:cs="Calibri"/>
                <w:b/>
              </w:rPr>
            </w:pPr>
            <w:r>
              <w:rPr>
                <w:rFonts w:ascii="Calibri" w:hAnsi="Calibri" w:cs="Calibri"/>
                <w:b/>
              </w:rPr>
              <w:t>Conclusion</w:t>
            </w:r>
          </w:p>
        </w:tc>
        <w:tc>
          <w:tcPr>
            <w:tcW w:w="850" w:type="dxa"/>
          </w:tcPr>
          <w:p w14:paraId="0F13805C" w14:textId="09839BB6" w:rsidR="00DE32EF" w:rsidRDefault="00DE32EF" w:rsidP="00DE32EF">
            <w:pPr>
              <w:rPr>
                <w:rFonts w:ascii="Calibri" w:hAnsi="Calibri" w:cs="Calibri"/>
                <w:b/>
              </w:rPr>
            </w:pPr>
            <w:r>
              <w:rPr>
                <w:rFonts w:ascii="Calibri" w:hAnsi="Calibri" w:cs="Calibri"/>
                <w:b/>
              </w:rPr>
              <w:t>2</w:t>
            </w:r>
            <w:r w:rsidR="00845DFA">
              <w:rPr>
                <w:rFonts w:ascii="Calibri" w:hAnsi="Calibri" w:cs="Calibri"/>
                <w:b/>
              </w:rPr>
              <w:t>8</w:t>
            </w:r>
          </w:p>
        </w:tc>
        <w:tc>
          <w:tcPr>
            <w:tcW w:w="1277" w:type="dxa"/>
          </w:tcPr>
          <w:p w14:paraId="5FAAFA9F" w14:textId="6943BF4D" w:rsidR="00DE32EF" w:rsidRDefault="00DE32EF" w:rsidP="00DE32EF">
            <w:pPr>
              <w:rPr>
                <w:rFonts w:ascii="Calibri" w:hAnsi="Calibri" w:cs="Calibri"/>
                <w:b/>
              </w:rPr>
            </w:pPr>
          </w:p>
        </w:tc>
      </w:tr>
      <w:tr w:rsidR="00DE32EF" w14:paraId="5AE94BC6" w14:textId="77777777" w:rsidTr="00CF445C">
        <w:trPr>
          <w:jc w:val="center"/>
        </w:trPr>
        <w:tc>
          <w:tcPr>
            <w:tcW w:w="1101" w:type="dxa"/>
          </w:tcPr>
          <w:p w14:paraId="7037F771" w14:textId="029882EE" w:rsidR="00DE32EF" w:rsidRDefault="00845DFA" w:rsidP="00DE32EF">
            <w:pPr>
              <w:rPr>
                <w:rFonts w:ascii="Calibri" w:hAnsi="Calibri" w:cs="Calibri"/>
                <w:b/>
              </w:rPr>
            </w:pPr>
            <w:r>
              <w:rPr>
                <w:rFonts w:ascii="Calibri" w:hAnsi="Calibri" w:cs="Calibri"/>
                <w:b/>
              </w:rPr>
              <w:t>Section 21</w:t>
            </w:r>
          </w:p>
        </w:tc>
        <w:tc>
          <w:tcPr>
            <w:tcW w:w="5850" w:type="dxa"/>
          </w:tcPr>
          <w:p w14:paraId="2E1C8D1B" w14:textId="61749F6D" w:rsidR="00DE32EF" w:rsidRDefault="00DE32EF" w:rsidP="00DE32EF">
            <w:pPr>
              <w:rPr>
                <w:rFonts w:ascii="Calibri" w:hAnsi="Calibri" w:cs="Calibri"/>
                <w:b/>
              </w:rPr>
            </w:pPr>
            <w:r>
              <w:rPr>
                <w:rFonts w:ascii="Calibri" w:hAnsi="Calibri" w:cs="Calibri"/>
                <w:b/>
              </w:rPr>
              <w:t>List of Appendices &amp; their Contents</w:t>
            </w:r>
          </w:p>
        </w:tc>
        <w:tc>
          <w:tcPr>
            <w:tcW w:w="850" w:type="dxa"/>
          </w:tcPr>
          <w:p w14:paraId="1DACB93D" w14:textId="6C2DE1A6" w:rsidR="00DE32EF" w:rsidRDefault="00DE32EF" w:rsidP="00DE32EF">
            <w:pPr>
              <w:rPr>
                <w:rFonts w:ascii="Calibri" w:hAnsi="Calibri" w:cs="Calibri"/>
                <w:b/>
              </w:rPr>
            </w:pPr>
            <w:r>
              <w:rPr>
                <w:rFonts w:ascii="Calibri" w:hAnsi="Calibri" w:cs="Calibri"/>
                <w:b/>
              </w:rPr>
              <w:t>2</w:t>
            </w:r>
            <w:r w:rsidR="00845DFA">
              <w:rPr>
                <w:rFonts w:ascii="Calibri" w:hAnsi="Calibri" w:cs="Calibri"/>
                <w:b/>
              </w:rPr>
              <w:t>9</w:t>
            </w:r>
          </w:p>
        </w:tc>
        <w:tc>
          <w:tcPr>
            <w:tcW w:w="1277" w:type="dxa"/>
          </w:tcPr>
          <w:p w14:paraId="185E23BF" w14:textId="4154B88A" w:rsidR="00DE32EF" w:rsidRDefault="00DE32EF" w:rsidP="00DE32EF">
            <w:pPr>
              <w:rPr>
                <w:rFonts w:ascii="Calibri" w:hAnsi="Calibri" w:cs="Calibri"/>
                <w:b/>
              </w:rPr>
            </w:pPr>
          </w:p>
        </w:tc>
      </w:tr>
    </w:tbl>
    <w:p w14:paraId="4BAAA9DF" w14:textId="6B5D9C1E" w:rsidR="0008573D" w:rsidRDefault="0008573D" w:rsidP="00B34E45">
      <w:pPr>
        <w:spacing w:after="0" w:line="360" w:lineRule="auto"/>
        <w:rPr>
          <w:rFonts w:ascii="Calibri" w:hAnsi="Calibri" w:cs="Calibri"/>
          <w:b/>
        </w:rPr>
      </w:pPr>
    </w:p>
    <w:p w14:paraId="6785A189" w14:textId="77777777" w:rsidR="00845DFA" w:rsidRDefault="00845DFA" w:rsidP="00A91BAC">
      <w:pPr>
        <w:pStyle w:val="Heading1"/>
      </w:pPr>
    </w:p>
    <w:p w14:paraId="2B7F5C49" w14:textId="1EE8E428" w:rsidR="00C90824" w:rsidRPr="00705D22" w:rsidRDefault="009F5683" w:rsidP="00A91BAC">
      <w:pPr>
        <w:pStyle w:val="Heading1"/>
        <w:rPr>
          <w:color w:val="000000" w:themeColor="text1"/>
        </w:rPr>
      </w:pPr>
      <w:r>
        <w:t xml:space="preserve">Section 1.     </w:t>
      </w:r>
      <w:r>
        <w:tab/>
      </w:r>
      <w:r>
        <w:tab/>
      </w:r>
      <w:r>
        <w:tab/>
      </w:r>
      <w:r w:rsidR="00C90824" w:rsidRPr="00705D22">
        <w:rPr>
          <w:color w:val="000000" w:themeColor="text1"/>
        </w:rPr>
        <w:t>Introduction</w:t>
      </w:r>
    </w:p>
    <w:p w14:paraId="50043888" w14:textId="3A09005E" w:rsidR="00C90824" w:rsidRPr="003B2A55" w:rsidRDefault="00C90824" w:rsidP="003B2A55">
      <w:pPr>
        <w:spacing w:after="0" w:line="360" w:lineRule="auto"/>
        <w:jc w:val="both"/>
        <w:rPr>
          <w:rFonts w:ascii="Calibri" w:hAnsi="Calibri" w:cs="Calibri"/>
          <w:color w:val="000000" w:themeColor="text1"/>
        </w:rPr>
      </w:pPr>
      <w:r w:rsidRPr="003B2A55">
        <w:rPr>
          <w:rFonts w:ascii="Calibri" w:hAnsi="Calibri" w:cs="Calibri"/>
          <w:color w:val="000000" w:themeColor="text1"/>
        </w:rPr>
        <w:t xml:space="preserve">This </w:t>
      </w:r>
      <w:r w:rsidR="005A1DEF" w:rsidRPr="003B2A55">
        <w:rPr>
          <w:rFonts w:ascii="Calibri" w:hAnsi="Calibri" w:cs="Calibri"/>
          <w:color w:val="000000" w:themeColor="text1"/>
        </w:rPr>
        <w:t>report</w:t>
      </w:r>
      <w:r w:rsidRPr="003B2A55">
        <w:rPr>
          <w:rFonts w:ascii="Calibri" w:hAnsi="Calibri" w:cs="Calibri"/>
          <w:color w:val="000000" w:themeColor="text1"/>
        </w:rPr>
        <w:t xml:space="preserve"> has been prepared to bring all the evidence on the GTTS topic together in a single document to support the </w:t>
      </w:r>
      <w:r w:rsidR="00FA429C" w:rsidRPr="003B2A55">
        <w:rPr>
          <w:rFonts w:ascii="Calibri" w:hAnsi="Calibri" w:cs="Calibri"/>
          <w:color w:val="000000" w:themeColor="text1"/>
        </w:rPr>
        <w:t xml:space="preserve">policy </w:t>
      </w:r>
      <w:r w:rsidR="007636E9" w:rsidRPr="003B2A55">
        <w:rPr>
          <w:rFonts w:ascii="Calibri" w:hAnsi="Calibri" w:cs="Calibri"/>
          <w:color w:val="000000" w:themeColor="text1"/>
        </w:rPr>
        <w:t>0A4 Community Balance</w:t>
      </w:r>
      <w:r w:rsidR="005A1DEF" w:rsidRPr="003B2A55">
        <w:rPr>
          <w:rFonts w:ascii="Calibri" w:hAnsi="Calibri" w:cs="Calibri"/>
          <w:color w:val="000000" w:themeColor="text1"/>
        </w:rPr>
        <w:t xml:space="preserve">.  The main issues are highlighted in summary form in the report with all the detailed evidence supporting the summary contained in a series of appendices grouped to reflect the evidence. </w:t>
      </w:r>
      <w:r w:rsidR="003B2A55" w:rsidRPr="003B2A55">
        <w:rPr>
          <w:rFonts w:ascii="Calibri" w:hAnsi="Calibri" w:cs="Calibri"/>
          <w:color w:val="000000" w:themeColor="text1"/>
        </w:rPr>
        <w:t xml:space="preserve"> The report</w:t>
      </w:r>
      <w:r w:rsidR="003B2A55">
        <w:rPr>
          <w:rFonts w:ascii="Calibri" w:hAnsi="Calibri" w:cs="Calibri"/>
          <w:color w:val="000000" w:themeColor="text1"/>
        </w:rPr>
        <w:t xml:space="preserve"> </w:t>
      </w:r>
      <w:r w:rsidR="003B2A55" w:rsidRPr="003B2A55">
        <w:rPr>
          <w:rFonts w:ascii="Calibri" w:hAnsi="Calibri" w:cs="Calibri"/>
          <w:color w:val="000000" w:themeColor="text1"/>
        </w:rPr>
        <w:t>has been written with regard to</w:t>
      </w:r>
      <w:r w:rsidR="00B41E44">
        <w:rPr>
          <w:rFonts w:ascii="Calibri" w:hAnsi="Calibri" w:cs="Calibri"/>
          <w:color w:val="000000" w:themeColor="text1"/>
        </w:rPr>
        <w:t xml:space="preserve"> </w:t>
      </w:r>
      <w:r w:rsidR="003B2A55" w:rsidRPr="003B2A55">
        <w:rPr>
          <w:rFonts w:ascii="Calibri" w:hAnsi="Calibri" w:cs="Calibri"/>
          <w:color w:val="000000" w:themeColor="text1"/>
        </w:rPr>
        <w:t xml:space="preserve">the Equalities and Human Rights Act.  </w:t>
      </w:r>
      <w:r w:rsidR="003B2A55" w:rsidRPr="003B2A55">
        <w:rPr>
          <w:color w:val="000000" w:themeColor="text1"/>
        </w:rPr>
        <w:t>Any views expressed in the appendices are not the author’s but have been included for completeness</w:t>
      </w:r>
    </w:p>
    <w:p w14:paraId="4CF99558" w14:textId="77777777" w:rsidR="007636E9" w:rsidRDefault="007636E9" w:rsidP="00B34E45">
      <w:pPr>
        <w:spacing w:after="0" w:line="360" w:lineRule="auto"/>
        <w:rPr>
          <w:rFonts w:ascii="Calibri" w:hAnsi="Calibri" w:cs="Calibri"/>
        </w:rPr>
      </w:pPr>
    </w:p>
    <w:p w14:paraId="2E334147" w14:textId="5ADC5908" w:rsidR="007636E9" w:rsidRDefault="007636E9" w:rsidP="003B2A55">
      <w:pPr>
        <w:spacing w:after="0" w:line="360" w:lineRule="auto"/>
        <w:jc w:val="both"/>
        <w:rPr>
          <w:rFonts w:ascii="Calibri" w:hAnsi="Calibri" w:cs="Calibri"/>
        </w:rPr>
      </w:pPr>
      <w:r>
        <w:rPr>
          <w:rFonts w:ascii="Calibri" w:hAnsi="Calibri" w:cs="Calibri"/>
        </w:rPr>
        <w:t xml:space="preserve">The issue of community balance was raised as a significant concern during the first Regulation 14 consultation and the </w:t>
      </w:r>
      <w:r w:rsidR="009C3DAA">
        <w:rPr>
          <w:rFonts w:ascii="Calibri" w:hAnsi="Calibri" w:cs="Calibri"/>
        </w:rPr>
        <w:t xml:space="preserve">Westbourne </w:t>
      </w:r>
      <w:r>
        <w:rPr>
          <w:rFonts w:ascii="Calibri" w:hAnsi="Calibri" w:cs="Calibri"/>
        </w:rPr>
        <w:t>N</w:t>
      </w:r>
      <w:r w:rsidR="009C3DAA">
        <w:rPr>
          <w:rFonts w:ascii="Calibri" w:hAnsi="Calibri" w:cs="Calibri"/>
        </w:rPr>
        <w:t xml:space="preserve">eighbourhood </w:t>
      </w:r>
      <w:r>
        <w:rPr>
          <w:rFonts w:ascii="Calibri" w:hAnsi="Calibri" w:cs="Calibri"/>
        </w:rPr>
        <w:t>D</w:t>
      </w:r>
      <w:r w:rsidR="009C3DAA">
        <w:rPr>
          <w:rFonts w:ascii="Calibri" w:hAnsi="Calibri" w:cs="Calibri"/>
        </w:rPr>
        <w:t xml:space="preserve">evelopment </w:t>
      </w:r>
      <w:r>
        <w:rPr>
          <w:rFonts w:ascii="Calibri" w:hAnsi="Calibri" w:cs="Calibri"/>
        </w:rPr>
        <w:t>P</w:t>
      </w:r>
      <w:r w:rsidR="009C3DAA">
        <w:rPr>
          <w:rFonts w:ascii="Calibri" w:hAnsi="Calibri" w:cs="Calibri"/>
        </w:rPr>
        <w:t>lan</w:t>
      </w:r>
      <w:r>
        <w:rPr>
          <w:rFonts w:ascii="Calibri" w:hAnsi="Calibri" w:cs="Calibri"/>
        </w:rPr>
        <w:t xml:space="preserve"> steering group felt compelled to address it</w:t>
      </w:r>
      <w:r w:rsidR="009C3DAA">
        <w:rPr>
          <w:rFonts w:ascii="Calibri" w:hAnsi="Calibri" w:cs="Calibri"/>
        </w:rPr>
        <w:t xml:space="preserve"> with the support of the Parish Council</w:t>
      </w:r>
      <w:r>
        <w:rPr>
          <w:rFonts w:ascii="Calibri" w:hAnsi="Calibri" w:cs="Calibri"/>
        </w:rPr>
        <w:t>.  Th</w:t>
      </w:r>
      <w:r w:rsidR="000359A0">
        <w:rPr>
          <w:rFonts w:ascii="Calibri" w:hAnsi="Calibri" w:cs="Calibri"/>
        </w:rPr>
        <w:t xml:space="preserve">e issue is a result of the recent string of planning consents granted for GTTS pitches and plots against the wishes of the community and the live issues resulting that concern members of the community. </w:t>
      </w:r>
    </w:p>
    <w:p w14:paraId="525078E6" w14:textId="711D886D" w:rsidR="009C3DAA" w:rsidRDefault="009C3DAA" w:rsidP="003B2A55">
      <w:pPr>
        <w:spacing w:after="0" w:line="360" w:lineRule="auto"/>
        <w:jc w:val="both"/>
        <w:rPr>
          <w:rFonts w:ascii="Calibri" w:hAnsi="Calibri" w:cs="Calibri"/>
        </w:rPr>
      </w:pPr>
    </w:p>
    <w:p w14:paraId="7F5C1981" w14:textId="77777777" w:rsidR="000359A0" w:rsidRDefault="000359A0" w:rsidP="003B2A55">
      <w:pPr>
        <w:spacing w:after="0" w:line="360" w:lineRule="auto"/>
        <w:jc w:val="both"/>
        <w:rPr>
          <w:rFonts w:ascii="Calibri" w:hAnsi="Calibri" w:cs="Calibri"/>
        </w:rPr>
      </w:pPr>
    </w:p>
    <w:p w14:paraId="0B4B6C78" w14:textId="5F30FB23" w:rsidR="007636E9" w:rsidRDefault="007636E9" w:rsidP="003B2A55">
      <w:pPr>
        <w:spacing w:after="0" w:line="360" w:lineRule="auto"/>
        <w:jc w:val="both"/>
        <w:rPr>
          <w:rFonts w:ascii="Calibri" w:hAnsi="Calibri" w:cs="Calibri"/>
          <w:lang w:val="en-US"/>
        </w:rPr>
      </w:pPr>
      <w:r>
        <w:rPr>
          <w:rFonts w:ascii="Calibri" w:hAnsi="Calibri" w:cs="Calibri"/>
        </w:rPr>
        <w:t>Th</w:t>
      </w:r>
      <w:r w:rsidR="009C3DAA">
        <w:rPr>
          <w:rFonts w:ascii="Calibri" w:hAnsi="Calibri" w:cs="Calibri"/>
        </w:rPr>
        <w:t>is</w:t>
      </w:r>
      <w:r>
        <w:rPr>
          <w:rFonts w:ascii="Calibri" w:hAnsi="Calibri" w:cs="Calibri"/>
        </w:rPr>
        <w:t xml:space="preserve"> paper has had regard to </w:t>
      </w:r>
      <w:r>
        <w:rPr>
          <w:rFonts w:ascii="Calibri" w:hAnsi="Calibri" w:cs="Calibri"/>
          <w:lang w:val="en-US"/>
        </w:rPr>
        <w:t>‘Laying the Foundations: A Housing Strategy for E</w:t>
      </w:r>
      <w:r w:rsidRPr="007636E9">
        <w:rPr>
          <w:rFonts w:ascii="Calibri" w:hAnsi="Calibri" w:cs="Calibri"/>
          <w:lang w:val="en-US"/>
        </w:rPr>
        <w:t>ngland</w:t>
      </w:r>
      <w:r w:rsidR="000359A0">
        <w:rPr>
          <w:rFonts w:ascii="Calibri" w:hAnsi="Calibri" w:cs="Calibri"/>
          <w:lang w:val="en-US"/>
        </w:rPr>
        <w:t>’</w:t>
      </w:r>
    </w:p>
    <w:p w14:paraId="678CDBC8" w14:textId="77777777" w:rsidR="000359A0" w:rsidRDefault="000359A0" w:rsidP="00B34E45">
      <w:pPr>
        <w:spacing w:after="0" w:line="360" w:lineRule="auto"/>
        <w:rPr>
          <w:rFonts w:ascii="Calibri" w:hAnsi="Calibri" w:cs="Calibri"/>
          <w:lang w:val="en-US"/>
        </w:rPr>
      </w:pPr>
    </w:p>
    <w:p w14:paraId="21D87D98" w14:textId="5E7B4BBB" w:rsidR="000359A0" w:rsidRDefault="009C3DAA" w:rsidP="00B34E45">
      <w:pPr>
        <w:spacing w:after="0" w:line="360" w:lineRule="auto"/>
        <w:rPr>
          <w:rFonts w:ascii="Calibri" w:hAnsi="Calibri" w:cs="Calibri"/>
          <w:lang w:val="en-US"/>
        </w:rPr>
      </w:pPr>
      <w:r>
        <w:rPr>
          <w:rFonts w:ascii="Calibri" w:hAnsi="Calibri" w:cs="Calibri"/>
          <w:lang w:val="en-US"/>
        </w:rPr>
        <w:t xml:space="preserve">This report </w:t>
      </w:r>
      <w:r w:rsidR="000359A0">
        <w:rPr>
          <w:rFonts w:ascii="Calibri" w:hAnsi="Calibri" w:cs="Calibri"/>
          <w:lang w:val="en-US"/>
        </w:rPr>
        <w:t>deals with</w:t>
      </w:r>
      <w:r>
        <w:rPr>
          <w:rFonts w:ascii="Calibri" w:hAnsi="Calibri" w:cs="Calibri"/>
          <w:lang w:val="en-US"/>
        </w:rPr>
        <w:t xml:space="preserve"> all </w:t>
      </w:r>
      <w:r w:rsidR="000359A0">
        <w:rPr>
          <w:rFonts w:ascii="Calibri" w:hAnsi="Calibri" w:cs="Calibri"/>
          <w:lang w:val="en-US"/>
        </w:rPr>
        <w:t xml:space="preserve">the </w:t>
      </w:r>
      <w:r>
        <w:rPr>
          <w:rFonts w:ascii="Calibri" w:hAnsi="Calibri" w:cs="Calibri"/>
          <w:lang w:val="en-US"/>
        </w:rPr>
        <w:t xml:space="preserve">issues leading up to the inclusion of the Policy, it includes amongst others </w:t>
      </w:r>
      <w:r w:rsidR="000359A0">
        <w:rPr>
          <w:rFonts w:ascii="Calibri" w:hAnsi="Calibri" w:cs="Calibri"/>
          <w:lang w:val="en-US"/>
        </w:rPr>
        <w:t>:</w:t>
      </w:r>
    </w:p>
    <w:p w14:paraId="515BAE20" w14:textId="195DE26A" w:rsidR="00AF0B4F" w:rsidRPr="00AF0B4F" w:rsidRDefault="009C3DAA" w:rsidP="00AF0B4F">
      <w:pPr>
        <w:pStyle w:val="ListParagraph"/>
        <w:numPr>
          <w:ilvl w:val="0"/>
          <w:numId w:val="10"/>
        </w:numPr>
        <w:spacing w:after="0" w:line="360" w:lineRule="auto"/>
        <w:rPr>
          <w:rFonts w:ascii="Calibri" w:hAnsi="Calibri" w:cs="Calibri"/>
          <w:lang w:val="en-US"/>
        </w:rPr>
      </w:pPr>
      <w:r>
        <w:rPr>
          <w:rFonts w:ascii="Calibri" w:hAnsi="Calibri" w:cs="Calibri"/>
          <w:lang w:val="en-US"/>
        </w:rPr>
        <w:t xml:space="preserve">The </w:t>
      </w:r>
      <w:r w:rsidR="00127D1B">
        <w:rPr>
          <w:rFonts w:ascii="Calibri" w:hAnsi="Calibri" w:cs="Calibri"/>
          <w:lang w:val="en-US"/>
        </w:rPr>
        <w:t xml:space="preserve">need for the </w:t>
      </w:r>
      <w:r w:rsidR="00A91BAC">
        <w:rPr>
          <w:rFonts w:ascii="Calibri" w:hAnsi="Calibri" w:cs="Calibri"/>
          <w:lang w:val="en-US"/>
        </w:rPr>
        <w:t xml:space="preserve">Community Balance </w:t>
      </w:r>
      <w:r w:rsidR="00127D1B">
        <w:rPr>
          <w:rFonts w:ascii="Calibri" w:hAnsi="Calibri" w:cs="Calibri"/>
          <w:lang w:val="en-US"/>
        </w:rPr>
        <w:t>policy</w:t>
      </w:r>
      <w:r w:rsidR="00D96870">
        <w:rPr>
          <w:rFonts w:ascii="Calibri" w:hAnsi="Calibri" w:cs="Calibri"/>
          <w:lang w:val="en-US"/>
        </w:rPr>
        <w:t xml:space="preserve"> OA4 of WNDP</w:t>
      </w:r>
      <w:r w:rsidR="00193EEF">
        <w:rPr>
          <w:rFonts w:ascii="Calibri" w:hAnsi="Calibri" w:cs="Calibri"/>
          <w:lang w:val="en-US"/>
        </w:rPr>
        <w:t xml:space="preserve"> Section 1</w:t>
      </w:r>
    </w:p>
    <w:p w14:paraId="6A99F996" w14:textId="769B7B8C" w:rsidR="000359A0" w:rsidRDefault="003B2A55" w:rsidP="000359A0">
      <w:pPr>
        <w:pStyle w:val="ListParagraph"/>
        <w:numPr>
          <w:ilvl w:val="0"/>
          <w:numId w:val="10"/>
        </w:numPr>
        <w:spacing w:after="0" w:line="360" w:lineRule="auto"/>
        <w:rPr>
          <w:rFonts w:ascii="Calibri" w:hAnsi="Calibri" w:cs="Calibri"/>
          <w:lang w:val="en-US"/>
        </w:rPr>
      </w:pPr>
      <w:r>
        <w:rPr>
          <w:rFonts w:ascii="Calibri" w:hAnsi="Calibri" w:cs="Calibri"/>
          <w:lang w:val="en-US"/>
        </w:rPr>
        <w:t>Time line from W</w:t>
      </w:r>
      <w:r w:rsidR="000359A0">
        <w:rPr>
          <w:rFonts w:ascii="Calibri" w:hAnsi="Calibri" w:cs="Calibri"/>
          <w:lang w:val="en-US"/>
        </w:rPr>
        <w:t>PC minutes</w:t>
      </w:r>
      <w:r w:rsidR="00A91BAC">
        <w:rPr>
          <w:rFonts w:ascii="Calibri" w:hAnsi="Calibri" w:cs="Calibri"/>
          <w:lang w:val="en-US"/>
        </w:rPr>
        <w:t xml:space="preserve"> in relation to GTTS issues</w:t>
      </w:r>
      <w:r w:rsidR="00280092">
        <w:rPr>
          <w:rFonts w:ascii="Calibri" w:hAnsi="Calibri" w:cs="Calibri"/>
          <w:lang w:val="en-US"/>
        </w:rPr>
        <w:t xml:space="preserve"> </w:t>
      </w:r>
      <w:r w:rsidR="009C3DAA">
        <w:rPr>
          <w:rFonts w:ascii="Calibri" w:hAnsi="Calibri" w:cs="Calibri"/>
          <w:lang w:val="en-US"/>
        </w:rPr>
        <w:t>as shown in Section</w:t>
      </w:r>
      <w:r w:rsidR="00193EEF">
        <w:rPr>
          <w:rFonts w:ascii="Calibri" w:hAnsi="Calibri" w:cs="Calibri"/>
          <w:lang w:val="en-US"/>
        </w:rPr>
        <w:t xml:space="preserve"> 2</w:t>
      </w:r>
      <w:r w:rsidR="009C3DAA">
        <w:rPr>
          <w:rFonts w:ascii="Calibri" w:hAnsi="Calibri" w:cs="Calibri"/>
          <w:lang w:val="en-US"/>
        </w:rPr>
        <w:t xml:space="preserve"> </w:t>
      </w:r>
    </w:p>
    <w:p w14:paraId="22E5C11C" w14:textId="77777777" w:rsidR="00193EEF" w:rsidRDefault="000359A0" w:rsidP="000359A0">
      <w:pPr>
        <w:pStyle w:val="ListParagraph"/>
        <w:numPr>
          <w:ilvl w:val="0"/>
          <w:numId w:val="10"/>
        </w:numPr>
        <w:spacing w:after="0" w:line="360" w:lineRule="auto"/>
        <w:rPr>
          <w:rFonts w:ascii="Calibri" w:hAnsi="Calibri" w:cs="Calibri"/>
          <w:lang w:val="en-US"/>
        </w:rPr>
      </w:pPr>
      <w:r>
        <w:rPr>
          <w:rFonts w:ascii="Calibri" w:hAnsi="Calibri" w:cs="Calibri"/>
          <w:lang w:val="en-US"/>
        </w:rPr>
        <w:t xml:space="preserve">Recent Planning History </w:t>
      </w:r>
      <w:r w:rsidR="00127D1B">
        <w:rPr>
          <w:rFonts w:ascii="Calibri" w:hAnsi="Calibri" w:cs="Calibri"/>
          <w:lang w:val="en-US"/>
        </w:rPr>
        <w:t>in Westbourne Parish for GTTS plots</w:t>
      </w:r>
      <w:r w:rsidR="00193EEF">
        <w:rPr>
          <w:rFonts w:ascii="Calibri" w:hAnsi="Calibri" w:cs="Calibri"/>
          <w:lang w:val="en-US"/>
        </w:rPr>
        <w:t xml:space="preserve"> and additional Housing</w:t>
      </w:r>
    </w:p>
    <w:p w14:paraId="62AF97E2" w14:textId="77777777" w:rsidR="00193EEF" w:rsidRDefault="00193EEF" w:rsidP="000359A0">
      <w:pPr>
        <w:pStyle w:val="ListParagraph"/>
        <w:numPr>
          <w:ilvl w:val="0"/>
          <w:numId w:val="10"/>
        </w:numPr>
        <w:spacing w:after="0" w:line="360" w:lineRule="auto"/>
        <w:rPr>
          <w:rFonts w:ascii="Calibri" w:hAnsi="Calibri" w:cs="Calibri"/>
          <w:lang w:val="en-US"/>
        </w:rPr>
      </w:pPr>
      <w:r>
        <w:rPr>
          <w:rFonts w:ascii="Calibri" w:hAnsi="Calibri" w:cs="Calibri"/>
          <w:lang w:val="en-US"/>
        </w:rPr>
        <w:t>The issues arising out of the GTTS applications.</w:t>
      </w:r>
    </w:p>
    <w:p w14:paraId="65D2AA85" w14:textId="77777777" w:rsidR="00193EEF" w:rsidRDefault="00193EEF" w:rsidP="000359A0">
      <w:pPr>
        <w:pStyle w:val="ListParagraph"/>
        <w:numPr>
          <w:ilvl w:val="0"/>
          <w:numId w:val="10"/>
        </w:numPr>
        <w:spacing w:after="0" w:line="360" w:lineRule="auto"/>
        <w:rPr>
          <w:rFonts w:ascii="Calibri" w:hAnsi="Calibri" w:cs="Calibri"/>
          <w:lang w:val="en-US"/>
        </w:rPr>
      </w:pPr>
      <w:r>
        <w:rPr>
          <w:rFonts w:ascii="Calibri" w:hAnsi="Calibri" w:cs="Calibri"/>
          <w:lang w:val="en-US"/>
        </w:rPr>
        <w:t>Distribution of GTTS pitches/plots across the Chichester District.</w:t>
      </w:r>
    </w:p>
    <w:p w14:paraId="577EA896" w14:textId="77777777" w:rsidR="00193EEF" w:rsidRDefault="00193EEF" w:rsidP="00705D22">
      <w:pPr>
        <w:spacing w:after="0" w:line="360" w:lineRule="auto"/>
        <w:rPr>
          <w:rFonts w:ascii="Calibri" w:hAnsi="Calibri" w:cs="Calibri"/>
          <w:lang w:val="en-US"/>
        </w:rPr>
      </w:pPr>
      <w:r>
        <w:rPr>
          <w:rFonts w:ascii="Calibri" w:hAnsi="Calibri" w:cs="Calibri"/>
          <w:lang w:val="en-US"/>
        </w:rPr>
        <w:t>These have all had a part in determining how the Parish can deal with future applications and how to achieve a continued and harmonious relationship between the Settled and GTTS Communities encouraging integration and dialogue.</w:t>
      </w:r>
    </w:p>
    <w:p w14:paraId="7CF50565" w14:textId="77777777" w:rsidR="00193EEF" w:rsidRDefault="00193EEF" w:rsidP="00705D22">
      <w:pPr>
        <w:spacing w:after="0" w:line="360" w:lineRule="auto"/>
        <w:rPr>
          <w:rFonts w:ascii="Calibri" w:hAnsi="Calibri" w:cs="Calibri"/>
          <w:lang w:val="en-US"/>
        </w:rPr>
      </w:pPr>
    </w:p>
    <w:p w14:paraId="62CECD7F" w14:textId="074924E3" w:rsidR="00193EEF" w:rsidRDefault="00193EEF">
      <w:pPr>
        <w:rPr>
          <w:rFonts w:ascii="Calibri" w:hAnsi="Calibri" w:cs="Calibri"/>
          <w:lang w:val="en-US"/>
        </w:rPr>
      </w:pPr>
      <w:r>
        <w:rPr>
          <w:rFonts w:ascii="Calibri" w:hAnsi="Calibri" w:cs="Calibri"/>
          <w:lang w:val="en-US"/>
        </w:rPr>
        <w:br w:type="page"/>
      </w:r>
    </w:p>
    <w:p w14:paraId="188DD0DF" w14:textId="543E7CEC" w:rsidR="00193EEF" w:rsidRPr="00705D22" w:rsidRDefault="009F5683" w:rsidP="00A91BAC">
      <w:pPr>
        <w:pStyle w:val="Heading1"/>
      </w:pPr>
      <w:r>
        <w:lastRenderedPageBreak/>
        <w:t xml:space="preserve">Section 2. </w:t>
      </w:r>
      <w:r>
        <w:tab/>
      </w:r>
      <w:r>
        <w:tab/>
      </w:r>
      <w:r w:rsidR="00193EEF" w:rsidRPr="00705D22">
        <w:t>Need for the Community Balance Policy</w:t>
      </w:r>
    </w:p>
    <w:p w14:paraId="5E4D2054" w14:textId="4AB11B1D" w:rsidR="00726ABC" w:rsidRDefault="00193EEF" w:rsidP="00193EEF">
      <w:pPr>
        <w:spacing w:after="0" w:line="360" w:lineRule="auto"/>
        <w:rPr>
          <w:rFonts w:ascii="Calibri" w:hAnsi="Calibri" w:cs="Calibri"/>
        </w:rPr>
      </w:pPr>
      <w:r>
        <w:rPr>
          <w:rFonts w:ascii="Calibri" w:hAnsi="Calibri" w:cs="Calibri"/>
        </w:rPr>
        <w:t>Chichester District has relied on its Chichester Local Plan Key Policy 36</w:t>
      </w:r>
      <w:r w:rsidR="00726ABC">
        <w:rPr>
          <w:rFonts w:ascii="Calibri" w:hAnsi="Calibri" w:cs="Calibri"/>
        </w:rPr>
        <w:t xml:space="preserve"> to determine planning applications for GTTS pitches and plots.  The policy proposed a specific DPD to allocate sites.  This has been abandoned by Chichester District</w:t>
      </w:r>
      <w:r w:rsidR="003D1D40">
        <w:rPr>
          <w:rFonts w:ascii="Calibri" w:hAnsi="Calibri" w:cs="Calibri"/>
        </w:rPr>
        <w:t xml:space="preserve">, as a result of awaiting Central Government guidance as to who is to be considered as a GTTS. </w:t>
      </w:r>
      <w:r w:rsidR="00726ABC">
        <w:rPr>
          <w:rFonts w:ascii="Calibri" w:hAnsi="Calibri" w:cs="Calibri"/>
        </w:rPr>
        <w:t xml:space="preserve"> </w:t>
      </w:r>
      <w:r w:rsidR="003D1D40">
        <w:rPr>
          <w:rFonts w:ascii="Calibri" w:hAnsi="Calibri" w:cs="Calibri"/>
        </w:rPr>
        <w:t>Policy KP36</w:t>
      </w:r>
      <w:r w:rsidR="00726ABC">
        <w:rPr>
          <w:rFonts w:ascii="Calibri" w:hAnsi="Calibri" w:cs="Calibri"/>
        </w:rPr>
        <w:t xml:space="preserve"> is therefore emasculated as it relies heavily on a development plan document that has not transpired, leaving no proper guidance for decision making in relation to planning applications on this issue.  This is the main driver for Westbourne’s policy on this matter given the very high level of planning consents granted in the Parish</w:t>
      </w:r>
      <w:r w:rsidR="003D1D40">
        <w:rPr>
          <w:rFonts w:ascii="Calibri" w:hAnsi="Calibri" w:cs="Calibri"/>
        </w:rPr>
        <w:t xml:space="preserve"> that resulted from the policy vacuum</w:t>
      </w:r>
      <w:r w:rsidR="00726ABC">
        <w:rPr>
          <w:rFonts w:ascii="Calibri" w:hAnsi="Calibri" w:cs="Calibri"/>
        </w:rPr>
        <w:t xml:space="preserve">. </w:t>
      </w:r>
    </w:p>
    <w:p w14:paraId="63723546" w14:textId="77777777" w:rsidR="00726ABC" w:rsidRDefault="00726ABC" w:rsidP="00193EEF">
      <w:pPr>
        <w:spacing w:after="0" w:line="360" w:lineRule="auto"/>
        <w:rPr>
          <w:rFonts w:ascii="Calibri" w:hAnsi="Calibri" w:cs="Calibri"/>
        </w:rPr>
      </w:pPr>
    </w:p>
    <w:p w14:paraId="5114559A" w14:textId="0295CB52" w:rsidR="00193EEF" w:rsidRPr="00726ABC" w:rsidRDefault="00726ABC" w:rsidP="00193EEF">
      <w:pPr>
        <w:spacing w:after="0" w:line="360" w:lineRule="auto"/>
        <w:rPr>
          <w:rFonts w:ascii="Calibri" w:hAnsi="Calibri" w:cs="Calibri"/>
          <w:b/>
        </w:rPr>
      </w:pPr>
      <w:r w:rsidRPr="00726ABC">
        <w:rPr>
          <w:rFonts w:ascii="Calibri" w:hAnsi="Calibri" w:cs="Calibri"/>
          <w:b/>
        </w:rPr>
        <w:t>Key Policy 36</w:t>
      </w:r>
    </w:p>
    <w:p w14:paraId="588912E6" w14:textId="77777777" w:rsidR="006354E8" w:rsidRPr="00A91BAC" w:rsidRDefault="006354E8" w:rsidP="00705D22">
      <w:pPr>
        <w:spacing w:after="0"/>
        <w:rPr>
          <w:rFonts w:ascii="Calibri" w:hAnsi="Calibri" w:cs="Calibri"/>
          <w:i/>
        </w:rPr>
      </w:pPr>
      <w:r w:rsidRPr="00A91BAC">
        <w:rPr>
          <w:rFonts w:ascii="Calibri" w:hAnsi="Calibri" w:cs="Calibri"/>
          <w:i/>
        </w:rPr>
        <w:t>‘</w:t>
      </w:r>
      <w:r w:rsidR="00193EEF" w:rsidRPr="00A91BAC">
        <w:rPr>
          <w:rFonts w:ascii="Calibri" w:hAnsi="Calibri" w:cs="Calibri"/>
          <w:i/>
        </w:rPr>
        <w:t>Planning for Gypsies,</w:t>
      </w:r>
      <w:r w:rsidRPr="00A91BAC">
        <w:rPr>
          <w:rFonts w:ascii="Calibri" w:hAnsi="Calibri" w:cs="Calibri"/>
          <w:i/>
        </w:rPr>
        <w:t xml:space="preserve"> </w:t>
      </w:r>
      <w:r w:rsidR="00193EEF" w:rsidRPr="00A91BAC">
        <w:rPr>
          <w:rFonts w:ascii="Calibri" w:hAnsi="Calibri" w:cs="Calibri"/>
          <w:i/>
        </w:rPr>
        <w:t xml:space="preserve">Travellers and Travelling Showpeople The Gypsy and Traveller and Travelling Showpeople Assessment (2013) (Phase 1) identifies the potential need for permanent pitches and plots for the period 2012 to 2027 as: 59 additional permanent residential Gypsy and Traveller pitches of which 37 pitches are required before 2017; and 18 additional plots for Travelling Showpeople, of which 11 are required before 2017. </w:t>
      </w:r>
    </w:p>
    <w:p w14:paraId="66F4FB00" w14:textId="77777777" w:rsidR="006354E8" w:rsidRPr="00A91BAC" w:rsidRDefault="00193EEF" w:rsidP="00705D22">
      <w:pPr>
        <w:spacing w:after="0"/>
        <w:rPr>
          <w:rFonts w:ascii="Calibri" w:hAnsi="Calibri" w:cs="Calibri"/>
          <w:i/>
        </w:rPr>
      </w:pPr>
      <w:r w:rsidRPr="00A91BAC">
        <w:rPr>
          <w:rFonts w:ascii="Calibri" w:hAnsi="Calibri" w:cs="Calibri"/>
          <w:i/>
        </w:rPr>
        <w:t xml:space="preserve">Where there is a shortfall in provision, sites will be allocated within the Gypsy, Traveller and Travelling Showpeople Site Allocation DPD. The Council’s annual monitoring will ensure provision is provided at the appropriate time. </w:t>
      </w:r>
    </w:p>
    <w:p w14:paraId="633D314B" w14:textId="77777777" w:rsidR="006354E8" w:rsidRPr="00A91BAC" w:rsidRDefault="00193EEF" w:rsidP="00705D22">
      <w:pPr>
        <w:spacing w:after="0"/>
        <w:rPr>
          <w:rFonts w:ascii="Calibri" w:hAnsi="Calibri" w:cs="Calibri"/>
          <w:i/>
        </w:rPr>
      </w:pPr>
      <w:r w:rsidRPr="00A91BAC">
        <w:rPr>
          <w:rFonts w:ascii="Calibri" w:hAnsi="Calibri" w:cs="Calibri"/>
          <w:i/>
        </w:rPr>
        <w:t xml:space="preserve">In assessing the suitability of sites for allocation in the Gypsy, Traveller and Travelling Showpeople Site Allocation DPD and for the purposes of determining planning applications, proposals will be supported where it can be demonstrated that all the following criteria have been met: </w:t>
      </w:r>
    </w:p>
    <w:p w14:paraId="5983836D" w14:textId="77777777" w:rsidR="006354E8" w:rsidRPr="00A91BAC" w:rsidRDefault="00193EEF" w:rsidP="00705D22">
      <w:pPr>
        <w:spacing w:after="0"/>
        <w:rPr>
          <w:rFonts w:ascii="Calibri" w:hAnsi="Calibri" w:cs="Calibri"/>
          <w:i/>
        </w:rPr>
      </w:pPr>
      <w:r w:rsidRPr="00A91BAC">
        <w:rPr>
          <w:rFonts w:ascii="Calibri" w:hAnsi="Calibri" w:cs="Calibri"/>
          <w:i/>
        </w:rPr>
        <w:t xml:space="preserve">1. It is well related to existing settlements with local services and facilities. Sites should either be within or close to such settlements or with good access to major roads and/or public transport thus affording good access to local services; </w:t>
      </w:r>
    </w:p>
    <w:p w14:paraId="4A473C3E" w14:textId="77777777" w:rsidR="006354E8" w:rsidRPr="00A91BAC" w:rsidRDefault="00193EEF" w:rsidP="00705D22">
      <w:pPr>
        <w:spacing w:after="0"/>
        <w:rPr>
          <w:rFonts w:ascii="Calibri" w:hAnsi="Calibri" w:cs="Calibri"/>
          <w:i/>
        </w:rPr>
      </w:pPr>
      <w:r w:rsidRPr="00A91BAC">
        <w:rPr>
          <w:rFonts w:ascii="Calibri" w:hAnsi="Calibri" w:cs="Calibri"/>
          <w:i/>
        </w:rPr>
        <w:t xml:space="preserve">2. Has safe and convenient vehicular access, be suitable in terms of topography and be in a location where the necessary infrastructure already exists or can reasonably be provided; </w:t>
      </w:r>
    </w:p>
    <w:p w14:paraId="428BBDA1" w14:textId="77777777" w:rsidR="006354E8" w:rsidRPr="00A91BAC" w:rsidRDefault="00193EEF" w:rsidP="00705D22">
      <w:pPr>
        <w:spacing w:after="0"/>
        <w:rPr>
          <w:rFonts w:ascii="Calibri" w:hAnsi="Calibri" w:cs="Calibri"/>
          <w:i/>
        </w:rPr>
      </w:pPr>
      <w:r w:rsidRPr="00A91BAC">
        <w:rPr>
          <w:rFonts w:ascii="Calibri" w:hAnsi="Calibri" w:cs="Calibri"/>
          <w:i/>
        </w:rPr>
        <w:t xml:space="preserve">3. Be able to achieve a reasonable level of visual and acoustic privacy for both people living on the site and for those living nearby. The site will provide an acceptable level of amenity for the proposed residents and will not have an unacceptable level of impact on the residential amenity of the neighbouring dwellings; </w:t>
      </w:r>
    </w:p>
    <w:p w14:paraId="02D45982" w14:textId="77777777" w:rsidR="006354E8" w:rsidRPr="00A91BAC" w:rsidRDefault="00193EEF" w:rsidP="00705D22">
      <w:pPr>
        <w:spacing w:after="0"/>
        <w:rPr>
          <w:rFonts w:ascii="Calibri" w:hAnsi="Calibri" w:cs="Calibri"/>
          <w:i/>
        </w:rPr>
      </w:pPr>
      <w:r w:rsidRPr="00A91BAC">
        <w:rPr>
          <w:rFonts w:ascii="Calibri" w:hAnsi="Calibri" w:cs="Calibri"/>
          <w:i/>
        </w:rPr>
        <w:t xml:space="preserve">4. Not compromise the essential features of nationally designated areas of landscape, historic environment or nature conservation protection; </w:t>
      </w:r>
    </w:p>
    <w:p w14:paraId="0486542D" w14:textId="285EA9C6" w:rsidR="00193EEF" w:rsidRPr="00A91BAC" w:rsidRDefault="00193EEF" w:rsidP="00705D22">
      <w:pPr>
        <w:spacing w:after="0"/>
        <w:rPr>
          <w:rFonts w:ascii="Calibri" w:hAnsi="Calibri" w:cs="Calibri"/>
          <w:i/>
        </w:rPr>
      </w:pPr>
      <w:r w:rsidRPr="00A91BAC">
        <w:rPr>
          <w:rFonts w:ascii="Calibri" w:hAnsi="Calibri" w:cs="Calibri"/>
          <w:i/>
        </w:rPr>
        <w:t>5. Avoid locations where there is a risk of flooding, or which are adjacent to incompatible uses such as a refuse tip, sewage treatment works or significantly contaminated land; and 6. That in rural and semi-rural areas sites should not dominate the nearest settled or Gypsy, Traveller and Travelling Showpeople communities. In the case of sites for Travelling Showpeople, proposals will be assessed upon the basis of established need. Site suitability assessment will also take account of the nature and scale of the Showpeople’s business in terms of the land required for storage and/or the exercising of animals.</w:t>
      </w:r>
      <w:r w:rsidR="006354E8" w:rsidRPr="00A91BAC">
        <w:rPr>
          <w:rFonts w:ascii="Calibri" w:hAnsi="Calibri" w:cs="Calibri"/>
          <w:i/>
        </w:rPr>
        <w:t>’</w:t>
      </w:r>
    </w:p>
    <w:p w14:paraId="52F43D65" w14:textId="77777777" w:rsidR="006354E8" w:rsidRPr="00705D22" w:rsidRDefault="006354E8" w:rsidP="00705D22">
      <w:pPr>
        <w:spacing w:after="0"/>
        <w:rPr>
          <w:rFonts w:ascii="Calibri" w:hAnsi="Calibri" w:cs="Calibri"/>
          <w:sz w:val="16"/>
          <w:szCs w:val="16"/>
        </w:rPr>
      </w:pPr>
    </w:p>
    <w:p w14:paraId="02AAA468" w14:textId="2A7E4C82" w:rsidR="006354E8" w:rsidRPr="00705D22" w:rsidRDefault="00193EEF" w:rsidP="00705D22">
      <w:pPr>
        <w:spacing w:after="0"/>
        <w:rPr>
          <w:rFonts w:ascii="Calibri" w:hAnsi="Calibri" w:cs="Calibri"/>
          <w:b/>
        </w:rPr>
      </w:pPr>
      <w:r w:rsidRPr="00705D22">
        <w:rPr>
          <w:rFonts w:ascii="Calibri" w:hAnsi="Calibri" w:cs="Calibri"/>
          <w:b/>
        </w:rPr>
        <w:t xml:space="preserve">Chichester District Council </w:t>
      </w:r>
      <w:r w:rsidR="006909BD">
        <w:rPr>
          <w:rFonts w:ascii="Calibri" w:hAnsi="Calibri" w:cs="Calibri"/>
          <w:b/>
        </w:rPr>
        <w:t>Justification for GTTS Approvals</w:t>
      </w:r>
    </w:p>
    <w:p w14:paraId="0E925446" w14:textId="2BDB6ED0" w:rsidR="006354E8" w:rsidRDefault="00193EEF" w:rsidP="00705D22">
      <w:pPr>
        <w:spacing w:after="0"/>
        <w:rPr>
          <w:rFonts w:ascii="Calibri" w:hAnsi="Calibri" w:cs="Calibri"/>
        </w:rPr>
      </w:pPr>
      <w:r w:rsidRPr="00193EEF">
        <w:rPr>
          <w:rFonts w:ascii="Calibri" w:hAnsi="Calibri" w:cs="Calibri"/>
        </w:rPr>
        <w:t xml:space="preserve">As a result of the </w:t>
      </w:r>
      <w:r w:rsidR="00BD2FC9">
        <w:rPr>
          <w:rFonts w:ascii="Calibri" w:hAnsi="Calibri" w:cs="Calibri"/>
        </w:rPr>
        <w:t xml:space="preserve">Planning </w:t>
      </w:r>
      <w:r w:rsidRPr="00193EEF">
        <w:rPr>
          <w:rFonts w:ascii="Calibri" w:hAnsi="Calibri" w:cs="Calibri"/>
        </w:rPr>
        <w:t>Inspector</w:t>
      </w:r>
      <w:r w:rsidR="003D1D40">
        <w:rPr>
          <w:rFonts w:ascii="Calibri" w:hAnsi="Calibri" w:cs="Calibri"/>
        </w:rPr>
        <w:t>’</w:t>
      </w:r>
      <w:r w:rsidRPr="00193EEF">
        <w:rPr>
          <w:rFonts w:ascii="Calibri" w:hAnsi="Calibri" w:cs="Calibri"/>
        </w:rPr>
        <w:t>s report</w:t>
      </w:r>
      <w:r w:rsidR="003E7914">
        <w:rPr>
          <w:rFonts w:ascii="Calibri" w:hAnsi="Calibri" w:cs="Calibri"/>
        </w:rPr>
        <w:t xml:space="preserve"> </w:t>
      </w:r>
      <w:r w:rsidR="003E7914" w:rsidRPr="003E7914">
        <w:rPr>
          <w:rFonts w:ascii="Calibri" w:hAnsi="Calibri" w:cs="Calibri"/>
        </w:rPr>
        <w:t xml:space="preserve">APP/L3815/W/15/3005107  </w:t>
      </w:r>
      <w:r w:rsidR="003E7914">
        <w:rPr>
          <w:rFonts w:ascii="Calibri" w:hAnsi="Calibri" w:cs="Calibri"/>
        </w:rPr>
        <w:t>for</w:t>
      </w:r>
      <w:r w:rsidR="003E7914" w:rsidRPr="003E7914">
        <w:rPr>
          <w:rFonts w:ascii="Calibri" w:hAnsi="Calibri" w:cs="Calibri"/>
        </w:rPr>
        <w:t xml:space="preserve">  planning application</w:t>
      </w:r>
      <w:r w:rsidR="003E7914">
        <w:rPr>
          <w:rFonts w:ascii="Calibri" w:hAnsi="Calibri" w:cs="Calibri"/>
        </w:rPr>
        <w:t xml:space="preserve"> </w:t>
      </w:r>
      <w:r w:rsidR="003E7914" w:rsidRPr="003E7914">
        <w:rPr>
          <w:rFonts w:ascii="Calibri" w:hAnsi="Calibri" w:cs="Calibri"/>
        </w:rPr>
        <w:t>WE/14/01217/FUL</w:t>
      </w:r>
      <w:r w:rsidRPr="00193EEF">
        <w:rPr>
          <w:rFonts w:ascii="Calibri" w:hAnsi="Calibri" w:cs="Calibri"/>
        </w:rPr>
        <w:t xml:space="preserve"> Chichester District feel they </w:t>
      </w:r>
      <w:r w:rsidR="006909BD">
        <w:rPr>
          <w:rFonts w:ascii="Calibri" w:hAnsi="Calibri" w:cs="Calibri"/>
        </w:rPr>
        <w:t>we</w:t>
      </w:r>
      <w:r w:rsidR="006909BD" w:rsidRPr="00193EEF">
        <w:rPr>
          <w:rFonts w:ascii="Calibri" w:hAnsi="Calibri" w:cs="Calibri"/>
        </w:rPr>
        <w:t xml:space="preserve">re </w:t>
      </w:r>
      <w:r w:rsidRPr="00193EEF">
        <w:rPr>
          <w:rFonts w:ascii="Calibri" w:hAnsi="Calibri" w:cs="Calibri"/>
        </w:rPr>
        <w:t xml:space="preserve">unable to resist further applications, citing </w:t>
      </w:r>
      <w:r w:rsidRPr="00193EEF">
        <w:rPr>
          <w:rFonts w:ascii="Calibri" w:hAnsi="Calibri" w:cs="Calibri"/>
        </w:rPr>
        <w:lastRenderedPageBreak/>
        <w:t>one of the appeals as a reason for approving a further application</w:t>
      </w:r>
      <w:r w:rsidR="006354E8">
        <w:rPr>
          <w:rFonts w:ascii="Calibri" w:hAnsi="Calibri" w:cs="Calibri"/>
        </w:rPr>
        <w:t xml:space="preserve"> in the Westbourne Parish despite considerable evidence presented by the </w:t>
      </w:r>
      <w:r w:rsidR="00BD2FC9">
        <w:rPr>
          <w:rFonts w:ascii="Calibri" w:hAnsi="Calibri" w:cs="Calibri"/>
        </w:rPr>
        <w:t xml:space="preserve">PC </w:t>
      </w:r>
      <w:r w:rsidR="006909BD">
        <w:rPr>
          <w:rFonts w:ascii="Calibri" w:hAnsi="Calibri" w:cs="Calibri"/>
        </w:rPr>
        <w:t xml:space="preserve">why </w:t>
      </w:r>
      <w:r w:rsidR="00BD2FC9">
        <w:rPr>
          <w:rFonts w:ascii="Calibri" w:hAnsi="Calibri" w:cs="Calibri"/>
        </w:rPr>
        <w:t>the proposal</w:t>
      </w:r>
      <w:r w:rsidR="006909BD">
        <w:rPr>
          <w:rFonts w:ascii="Calibri" w:hAnsi="Calibri" w:cs="Calibri"/>
        </w:rPr>
        <w:t xml:space="preserve"> failed the policy tests</w:t>
      </w:r>
      <w:r w:rsidRPr="00193EEF">
        <w:rPr>
          <w:rFonts w:ascii="Calibri" w:hAnsi="Calibri" w:cs="Calibri"/>
        </w:rPr>
        <w:t xml:space="preserve">. </w:t>
      </w:r>
    </w:p>
    <w:p w14:paraId="04ACF08F" w14:textId="77777777" w:rsidR="006909BD" w:rsidRDefault="006909BD" w:rsidP="00705D22">
      <w:pPr>
        <w:spacing w:after="0"/>
        <w:rPr>
          <w:rFonts w:ascii="Calibri" w:hAnsi="Calibri" w:cs="Calibri"/>
        </w:rPr>
      </w:pPr>
    </w:p>
    <w:p w14:paraId="7D04096A" w14:textId="33438E42" w:rsidR="00193EEF" w:rsidRDefault="00193EEF" w:rsidP="00705D22">
      <w:pPr>
        <w:spacing w:after="0"/>
        <w:rPr>
          <w:rFonts w:ascii="Calibri" w:hAnsi="Calibri" w:cs="Calibri"/>
        </w:rPr>
      </w:pPr>
      <w:r w:rsidRPr="00193EEF">
        <w:rPr>
          <w:rFonts w:ascii="Calibri" w:hAnsi="Calibri" w:cs="Calibri"/>
        </w:rPr>
        <w:t>The appeal decision</w:t>
      </w:r>
      <w:r w:rsidR="006909BD">
        <w:rPr>
          <w:rFonts w:ascii="Calibri" w:hAnsi="Calibri" w:cs="Calibri"/>
        </w:rPr>
        <w:t xml:space="preserve"> </w:t>
      </w:r>
      <w:r w:rsidR="00CA7D2C" w:rsidRPr="00CA7D2C">
        <w:rPr>
          <w:rFonts w:ascii="Calibri" w:hAnsi="Calibri" w:cs="Calibri"/>
        </w:rPr>
        <w:t xml:space="preserve"> </w:t>
      </w:r>
      <w:r w:rsidR="00CA7D2C" w:rsidRPr="003E7914">
        <w:rPr>
          <w:rFonts w:ascii="Calibri" w:hAnsi="Calibri" w:cs="Calibri"/>
        </w:rPr>
        <w:t xml:space="preserve">APP/L3815/W/15/3005107  </w:t>
      </w:r>
      <w:r w:rsidR="00CA7D2C">
        <w:rPr>
          <w:rFonts w:ascii="Calibri" w:hAnsi="Calibri" w:cs="Calibri"/>
        </w:rPr>
        <w:t>for</w:t>
      </w:r>
      <w:r w:rsidR="00CA7D2C" w:rsidRPr="003E7914">
        <w:rPr>
          <w:rFonts w:ascii="Calibri" w:hAnsi="Calibri" w:cs="Calibri"/>
        </w:rPr>
        <w:t xml:space="preserve">  planning application</w:t>
      </w:r>
      <w:r w:rsidR="00CA7D2C">
        <w:rPr>
          <w:rFonts w:ascii="Calibri" w:hAnsi="Calibri" w:cs="Calibri"/>
        </w:rPr>
        <w:t xml:space="preserve"> </w:t>
      </w:r>
      <w:r w:rsidR="00CA7D2C" w:rsidRPr="003E7914">
        <w:rPr>
          <w:rFonts w:ascii="Calibri" w:hAnsi="Calibri" w:cs="Calibri"/>
        </w:rPr>
        <w:t>WE/14/01217/FUL</w:t>
      </w:r>
      <w:r w:rsidR="00CA7D2C" w:rsidRPr="00193EEF">
        <w:rPr>
          <w:rFonts w:ascii="Calibri" w:hAnsi="Calibri" w:cs="Calibri"/>
        </w:rPr>
        <w:t xml:space="preserve"> </w:t>
      </w:r>
      <w:r w:rsidR="003E7914">
        <w:rPr>
          <w:rFonts w:ascii="Calibri" w:hAnsi="Calibri" w:cs="Calibri"/>
        </w:rPr>
        <w:t xml:space="preserve">see </w:t>
      </w:r>
      <w:hyperlink r:id="rId25" w:history="1">
        <w:r w:rsidR="003E7914" w:rsidRPr="00CA7D2C">
          <w:rPr>
            <w:rStyle w:val="Hyperlink"/>
            <w:rFonts w:ascii="Calibri" w:hAnsi="Calibri" w:cs="Calibri"/>
          </w:rPr>
          <w:t>Appendix N</w:t>
        </w:r>
      </w:hyperlink>
      <w:r w:rsidR="006909BD">
        <w:rPr>
          <w:rFonts w:ascii="Calibri" w:hAnsi="Calibri" w:cs="Calibri"/>
        </w:rPr>
        <w:t xml:space="preserve"> </w:t>
      </w:r>
      <w:r w:rsidRPr="00193EEF">
        <w:rPr>
          <w:rFonts w:ascii="Calibri" w:hAnsi="Calibri" w:cs="Calibri"/>
        </w:rPr>
        <w:t xml:space="preserve"> has left the settled community bewildered and injured, it has had a detrimental effect on the harmonious relationship between the Settled community and the GTTS community as a whole, fostering ill feelings and suspicion. </w:t>
      </w:r>
    </w:p>
    <w:p w14:paraId="49681168" w14:textId="77777777" w:rsidR="003D1D40" w:rsidRDefault="003D1D40" w:rsidP="00705D22">
      <w:pPr>
        <w:spacing w:after="0"/>
        <w:rPr>
          <w:rFonts w:ascii="Calibri" w:hAnsi="Calibri" w:cs="Calibri"/>
        </w:rPr>
      </w:pPr>
    </w:p>
    <w:p w14:paraId="487F6CD5" w14:textId="58348691" w:rsidR="006909BD" w:rsidRDefault="006354E8" w:rsidP="00BD2FC9">
      <w:pPr>
        <w:spacing w:after="0"/>
        <w:rPr>
          <w:rFonts w:ascii="Calibri" w:hAnsi="Calibri" w:cs="Calibri"/>
        </w:rPr>
      </w:pPr>
      <w:r>
        <w:rPr>
          <w:rFonts w:ascii="Calibri" w:hAnsi="Calibri" w:cs="Calibri"/>
        </w:rPr>
        <w:t xml:space="preserve">. At the time of abandoning the DPD Document Chichester recognised that they may as a result encourage hostile applications but have made no recommendation as to how these will be dealt with. </w:t>
      </w:r>
    </w:p>
    <w:p w14:paraId="6E598F64" w14:textId="54869FBE" w:rsidR="003E7914" w:rsidRDefault="006354E8" w:rsidP="00BD2FC9">
      <w:pPr>
        <w:spacing w:after="0"/>
        <w:rPr>
          <w:rFonts w:ascii="Calibri" w:hAnsi="Calibri" w:cs="Calibri"/>
        </w:rPr>
      </w:pPr>
      <w:r>
        <w:rPr>
          <w:rFonts w:ascii="Calibri" w:hAnsi="Calibri" w:cs="Calibri"/>
        </w:rPr>
        <w:t>The current guidelines that arrived at the figures quoted in the KP 36 have used inflated figures to ensure Chichester were well within any required allocations.</w:t>
      </w:r>
      <w:r w:rsidR="003E7914">
        <w:rPr>
          <w:rFonts w:ascii="Calibri" w:hAnsi="Calibri" w:cs="Calibri"/>
        </w:rPr>
        <w:t xml:space="preserve"> Chichester uses a multiplier of 3.5% when setting the policy however the more nationally agreed figure was 1.7</w:t>
      </w:r>
      <w:r w:rsidR="00CA7D2C">
        <w:rPr>
          <w:rFonts w:ascii="Calibri" w:hAnsi="Calibri" w:cs="Calibri"/>
        </w:rPr>
        <w:t>% so</w:t>
      </w:r>
      <w:r w:rsidR="003E7914">
        <w:rPr>
          <w:rFonts w:ascii="Calibri" w:hAnsi="Calibri" w:cs="Calibri"/>
        </w:rPr>
        <w:t xml:space="preserve"> Chichester have overestimated the number required.</w:t>
      </w:r>
    </w:p>
    <w:p w14:paraId="1BBBC229" w14:textId="643D2EC3" w:rsidR="00BD2FC9" w:rsidRDefault="006354E8" w:rsidP="00BD2FC9">
      <w:pPr>
        <w:spacing w:after="0"/>
        <w:rPr>
          <w:rFonts w:ascii="Calibri" w:hAnsi="Calibri" w:cs="Calibri"/>
        </w:rPr>
      </w:pPr>
      <w:r>
        <w:rPr>
          <w:rFonts w:ascii="Calibri" w:hAnsi="Calibri" w:cs="Calibri"/>
        </w:rPr>
        <w:t xml:space="preserve">This has left Parish Councils </w:t>
      </w:r>
      <w:r w:rsidR="00BD2FC9">
        <w:rPr>
          <w:rFonts w:ascii="Calibri" w:hAnsi="Calibri" w:cs="Calibri"/>
        </w:rPr>
        <w:t xml:space="preserve">especially Westbourne </w:t>
      </w:r>
      <w:r>
        <w:rPr>
          <w:rFonts w:ascii="Calibri" w:hAnsi="Calibri" w:cs="Calibri"/>
        </w:rPr>
        <w:t xml:space="preserve">vulnerable to </w:t>
      </w:r>
      <w:r w:rsidR="00BD2FC9">
        <w:rPr>
          <w:rFonts w:ascii="Calibri" w:hAnsi="Calibri" w:cs="Calibri"/>
        </w:rPr>
        <w:t>speculative applications.</w:t>
      </w:r>
    </w:p>
    <w:p w14:paraId="3EB8897E" w14:textId="77777777" w:rsidR="006909BD" w:rsidRDefault="006909BD" w:rsidP="00BD2FC9">
      <w:pPr>
        <w:spacing w:after="0"/>
        <w:rPr>
          <w:rFonts w:ascii="Calibri" w:hAnsi="Calibri" w:cs="Calibri"/>
          <w:lang w:val="en-US"/>
        </w:rPr>
      </w:pPr>
    </w:p>
    <w:p w14:paraId="4B48489C" w14:textId="77777777" w:rsidR="006909BD" w:rsidRDefault="006909BD">
      <w:pPr>
        <w:rPr>
          <w:rFonts w:asciiTheme="majorHAnsi" w:eastAsiaTheme="majorEastAsia" w:hAnsiTheme="majorHAnsi" w:cstheme="majorBidi"/>
          <w:b/>
          <w:bCs/>
          <w:color w:val="345A8A" w:themeColor="accent1" w:themeShade="B5"/>
          <w:sz w:val="32"/>
          <w:szCs w:val="32"/>
        </w:rPr>
      </w:pPr>
      <w:r>
        <w:br w:type="page"/>
      </w:r>
    </w:p>
    <w:p w14:paraId="7F3C4F63" w14:textId="721B418A" w:rsidR="00BD2FC9" w:rsidRPr="00705D22" w:rsidRDefault="009F5683" w:rsidP="00A91BAC">
      <w:pPr>
        <w:pStyle w:val="Heading1"/>
      </w:pPr>
      <w:r>
        <w:lastRenderedPageBreak/>
        <w:t xml:space="preserve">Section 3. </w:t>
      </w:r>
      <w:r w:rsidRPr="00705D22">
        <w:tab/>
      </w:r>
      <w:r w:rsidRPr="00705D22">
        <w:tab/>
      </w:r>
      <w:r w:rsidR="00BD2FC9" w:rsidRPr="00705D22">
        <w:t>Westbourne Parish Council minutes</w:t>
      </w:r>
    </w:p>
    <w:p w14:paraId="5751D246" w14:textId="77777777" w:rsidR="006909BD" w:rsidRDefault="006909BD" w:rsidP="00BD2FC9">
      <w:pPr>
        <w:spacing w:after="0"/>
        <w:rPr>
          <w:rFonts w:ascii="Calibri" w:hAnsi="Calibri" w:cs="Calibri"/>
          <w:u w:val="single"/>
        </w:rPr>
      </w:pPr>
      <w:r w:rsidRPr="00A91BAC">
        <w:rPr>
          <w:rFonts w:ascii="Calibri" w:hAnsi="Calibri" w:cs="Calibri"/>
          <w:u w:val="single"/>
        </w:rPr>
        <w:t xml:space="preserve">This section includes the minutes from WPC in relation to </w:t>
      </w:r>
      <w:r>
        <w:rPr>
          <w:rFonts w:ascii="Calibri" w:hAnsi="Calibri" w:cs="Calibri"/>
          <w:u w:val="single"/>
        </w:rPr>
        <w:t>GTTS applications.  It demonstrates the strength of feeling within the Parish that Westbourne were not treated fairly on this matter and legitimate policy concerns raised by the Parish were not properly addressed by Chichester District Council.</w:t>
      </w:r>
    </w:p>
    <w:p w14:paraId="47BE7982" w14:textId="78FCBE0A" w:rsidR="00BD2FC9" w:rsidRPr="00A91BAC" w:rsidRDefault="006909BD" w:rsidP="00BD2FC9">
      <w:pPr>
        <w:spacing w:after="0"/>
        <w:rPr>
          <w:rFonts w:ascii="Calibri" w:hAnsi="Calibri" w:cs="Calibri"/>
          <w:u w:val="single"/>
        </w:rPr>
      </w:pPr>
      <w:r>
        <w:rPr>
          <w:rFonts w:ascii="Calibri" w:hAnsi="Calibri" w:cs="Calibri"/>
          <w:u w:val="single"/>
        </w:rPr>
        <w:t xml:space="preserve">   </w:t>
      </w:r>
    </w:p>
    <w:p w14:paraId="71484378" w14:textId="77777777" w:rsidR="00BD2FC9" w:rsidRPr="00705D22" w:rsidRDefault="00BD2FC9" w:rsidP="00BD2FC9">
      <w:pPr>
        <w:spacing w:after="0"/>
        <w:rPr>
          <w:rFonts w:ascii="Calibri" w:hAnsi="Calibri" w:cs="Calibri"/>
          <w:u w:val="single"/>
        </w:rPr>
      </w:pPr>
      <w:r w:rsidRPr="00705D22">
        <w:rPr>
          <w:rFonts w:ascii="Calibri" w:hAnsi="Calibri" w:cs="Calibri"/>
          <w:u w:val="single"/>
        </w:rPr>
        <w:t>August 2016</w:t>
      </w:r>
    </w:p>
    <w:p w14:paraId="7C514B3A" w14:textId="77777777" w:rsidR="00BD2FC9" w:rsidRPr="00705D22" w:rsidRDefault="00BD2FC9" w:rsidP="00BD2FC9">
      <w:pPr>
        <w:spacing w:after="0"/>
        <w:rPr>
          <w:rFonts w:ascii="Calibri" w:hAnsi="Calibri" w:cs="Calibri"/>
        </w:rPr>
      </w:pPr>
      <w:r w:rsidRPr="00705D22">
        <w:rPr>
          <w:rFonts w:ascii="Calibri" w:hAnsi="Calibri" w:cs="Calibri"/>
        </w:rPr>
        <w:t>“Cllr Dunn suggested that a senior CDC planning officer attends a future PC meeting to discuss some of the issues that have arisen recently. He also explained that in his opinion there is a tricky situation for Westbourne with regards to the number of gypsy/travellers who want to live in the area. This has happened as ownership of land has moved from agriculture to residential over time and a natural growth in the population. Cllr Dunn said he understood that the local community is disappointed with the recent approval of certain applications but it is likely to happen again. Cllr Mason explained some of the background of planning applications and appeals to Cllr Dunn, and said that the Parish had been let down by CDC on a number of occasions through the absence of policies and inconsistent support from planning officers.”</w:t>
      </w:r>
    </w:p>
    <w:p w14:paraId="55BFDAFE" w14:textId="77777777" w:rsidR="00BD2FC9" w:rsidRPr="00705D22" w:rsidRDefault="00BD2FC9" w:rsidP="00BD2FC9">
      <w:pPr>
        <w:spacing w:after="0"/>
        <w:rPr>
          <w:rFonts w:ascii="Calibri" w:hAnsi="Calibri" w:cs="Calibri"/>
          <w:u w:val="single"/>
        </w:rPr>
      </w:pPr>
    </w:p>
    <w:p w14:paraId="3C4123E8" w14:textId="77777777" w:rsidR="00BD2FC9" w:rsidRPr="00705D22" w:rsidRDefault="00BD2FC9" w:rsidP="00BD2FC9">
      <w:pPr>
        <w:spacing w:after="0"/>
        <w:rPr>
          <w:rFonts w:ascii="Calibri" w:hAnsi="Calibri" w:cs="Calibri"/>
          <w:u w:val="single"/>
        </w:rPr>
      </w:pPr>
      <w:r w:rsidRPr="00705D22">
        <w:rPr>
          <w:rFonts w:ascii="Calibri" w:hAnsi="Calibri" w:cs="Calibri"/>
          <w:u w:val="single"/>
        </w:rPr>
        <w:t>July 2016</w:t>
      </w:r>
    </w:p>
    <w:p w14:paraId="2A0B48C2" w14:textId="77777777" w:rsidR="00BD2FC9" w:rsidRPr="00705D22" w:rsidRDefault="00BD2FC9" w:rsidP="00BD2FC9">
      <w:pPr>
        <w:spacing w:after="0"/>
        <w:rPr>
          <w:rFonts w:ascii="Calibri" w:hAnsi="Calibri" w:cs="Calibri"/>
        </w:rPr>
      </w:pPr>
      <w:r w:rsidRPr="00705D22">
        <w:rPr>
          <w:rFonts w:ascii="Calibri" w:hAnsi="Calibri" w:cs="Calibri"/>
        </w:rPr>
        <w:t>“Cllr James said she believes more gypsy/traveller places will be located in Westbourne because of existing family connections and people wanting to stay as a group. Cllr James recommended that the PC continues to work with Cllr Dunn on this matter.”</w:t>
      </w:r>
    </w:p>
    <w:p w14:paraId="0DF30D47" w14:textId="77777777" w:rsidR="00BD2FC9" w:rsidRPr="00705D22" w:rsidRDefault="00BD2FC9" w:rsidP="00BD2FC9">
      <w:pPr>
        <w:spacing w:after="0"/>
        <w:rPr>
          <w:rFonts w:ascii="Calibri" w:hAnsi="Calibri" w:cs="Calibri"/>
        </w:rPr>
      </w:pPr>
    </w:p>
    <w:p w14:paraId="40510541" w14:textId="77777777" w:rsidR="00BD2FC9" w:rsidRPr="00705D22" w:rsidRDefault="00BD2FC9" w:rsidP="00BD2FC9">
      <w:pPr>
        <w:spacing w:after="0"/>
        <w:rPr>
          <w:rFonts w:ascii="Calibri" w:hAnsi="Calibri" w:cs="Calibri"/>
          <w:u w:val="single"/>
        </w:rPr>
      </w:pPr>
      <w:r w:rsidRPr="00705D22">
        <w:rPr>
          <w:rFonts w:ascii="Calibri" w:hAnsi="Calibri" w:cs="Calibri"/>
          <w:u w:val="single"/>
        </w:rPr>
        <w:t>June 2016</w:t>
      </w:r>
    </w:p>
    <w:p w14:paraId="7F436BBF" w14:textId="77777777" w:rsidR="00BD2FC9" w:rsidRPr="00705D22" w:rsidRDefault="00BD2FC9" w:rsidP="00BD2FC9">
      <w:pPr>
        <w:spacing w:after="0"/>
        <w:rPr>
          <w:rFonts w:ascii="Calibri" w:hAnsi="Calibri" w:cs="Calibri"/>
        </w:rPr>
      </w:pPr>
      <w:r w:rsidRPr="00705D22">
        <w:rPr>
          <w:rFonts w:ascii="Calibri" w:hAnsi="Calibri" w:cs="Calibri"/>
        </w:rPr>
        <w:t>“WE/16/01529/FUL: Mr Lamb, The Meadow, Cemetery Lane, Woodmancote. Use of land as a single pitch private gypsy plot. Resubmission of WE/15/01114/FUL … As well as the existing pitches, another five gypsy/traveller pitches have recently been approved along Cemetery Lane with another five proposed. The cumulative effect of this will dominate the nearest settled community with the number of houses being outnumbered by gypsy/traveller pitches, and the proposed application will add to that disparity. Overall in the Parish, there are up to 36 pitches which has doubled in the last three years alone – the settled community needs some time to come to terms with this disproportionate increase in such a short period of time. The Parish Council has received several complaints that the settled community is feeling discriminated against, intimidated and threatened, which has not been helped by the Planning Inspectorate’s recent decisions at Planning Appeals. This has also been evidenced through comments received from residents during Westbourne’s Neighbourhood Plan consultation process where a large proportion of respondents voiced their concerns…  In its refusal to the previous application (WE/15/01114/FUL), CDC wrote: ‘The cumulative provision of 31 no. pitches and plots (including Hopedene) on the periphery of the modest village of Westbourne is considered unacceptable … The proposed addition of further pitches in addition to the existing provision would result in the intensification of the use of Cemetery Lane and detrimental increases in the levels of activity and traffic, noise and disturbance in the immediate vicinity of the cemetery’. Cemetery Lane is an unmade road, already full of large potholes and unsuitable for additional traffic which would add further to the deterioration of the road surface and negatively impact on the existing residents.”</w:t>
      </w:r>
    </w:p>
    <w:p w14:paraId="5889761F" w14:textId="77777777" w:rsidR="00BD2FC9" w:rsidRPr="00705D22" w:rsidRDefault="00BD2FC9" w:rsidP="00BD2FC9">
      <w:pPr>
        <w:spacing w:after="0"/>
        <w:rPr>
          <w:rFonts w:ascii="Calibri" w:hAnsi="Calibri" w:cs="Calibri"/>
        </w:rPr>
      </w:pPr>
    </w:p>
    <w:p w14:paraId="2C85674B" w14:textId="77777777" w:rsidR="00BD2FC9" w:rsidRPr="00705D22" w:rsidRDefault="00BD2FC9" w:rsidP="00BD2FC9">
      <w:pPr>
        <w:spacing w:after="0"/>
        <w:rPr>
          <w:rFonts w:ascii="Calibri" w:hAnsi="Calibri" w:cs="Calibri"/>
        </w:rPr>
      </w:pPr>
      <w:r w:rsidRPr="00705D22">
        <w:rPr>
          <w:rFonts w:ascii="Calibri" w:hAnsi="Calibri" w:cs="Calibri"/>
        </w:rPr>
        <w:t xml:space="preserve">“Cllr Ricketts also informed the PC that he raised the issue of the high number of gypsy/travellers in Westbourne at the All Parishes meeting on 19 May. It was recommended that the PC write to </w:t>
      </w:r>
      <w:r w:rsidRPr="00705D22">
        <w:rPr>
          <w:rFonts w:ascii="Calibri" w:hAnsi="Calibri" w:cs="Calibri"/>
        </w:rPr>
        <w:lastRenderedPageBreak/>
        <w:t>Andrew Frost, Head of Planning at CDC, to explain the impacts of planning decisions and what the PC and local community thinks of it.”</w:t>
      </w:r>
    </w:p>
    <w:p w14:paraId="6ED15F8D" w14:textId="77777777" w:rsidR="00864F9B" w:rsidRDefault="00864F9B" w:rsidP="00BD2FC9">
      <w:pPr>
        <w:spacing w:after="0"/>
        <w:rPr>
          <w:rFonts w:ascii="Calibri" w:hAnsi="Calibri" w:cs="Calibri"/>
          <w:u w:val="single"/>
        </w:rPr>
      </w:pPr>
    </w:p>
    <w:p w14:paraId="4E15196B" w14:textId="12C6C71D" w:rsidR="00BD2FC9" w:rsidRPr="00705D22" w:rsidRDefault="00BD2FC9" w:rsidP="00BD2FC9">
      <w:pPr>
        <w:spacing w:after="0"/>
        <w:rPr>
          <w:rFonts w:ascii="Calibri" w:hAnsi="Calibri" w:cs="Calibri"/>
          <w:u w:val="single"/>
        </w:rPr>
      </w:pPr>
      <w:r w:rsidRPr="00705D22">
        <w:rPr>
          <w:rFonts w:ascii="Calibri" w:hAnsi="Calibri" w:cs="Calibri"/>
          <w:u w:val="single"/>
        </w:rPr>
        <w:t>May 2016</w:t>
      </w:r>
    </w:p>
    <w:p w14:paraId="1A7CF8B0" w14:textId="77777777" w:rsidR="00BD2FC9" w:rsidRPr="00705D22" w:rsidRDefault="00BD2FC9" w:rsidP="00BD2FC9">
      <w:pPr>
        <w:spacing w:after="0"/>
        <w:rPr>
          <w:rFonts w:ascii="Calibri" w:hAnsi="Calibri" w:cs="Calibri"/>
        </w:rPr>
      </w:pPr>
      <w:r w:rsidRPr="00705D22">
        <w:rPr>
          <w:rFonts w:ascii="Calibri" w:hAnsi="Calibri" w:cs="Calibri"/>
        </w:rPr>
        <w:t>“Cllr Briscoe has received reports about contaminated waste is being disposed of at the gypsy site at the Paddocks, Hopedene. There have also been fires at the site with black acrid and choking smoke blowing onto nearby properties. This has been reported to the Environment Agency and Chichester’s Environmental Health.”</w:t>
      </w:r>
    </w:p>
    <w:p w14:paraId="475D311C" w14:textId="77777777" w:rsidR="00BD2FC9" w:rsidRPr="00705D22" w:rsidRDefault="00BD2FC9" w:rsidP="00BD2FC9">
      <w:pPr>
        <w:spacing w:after="0"/>
        <w:rPr>
          <w:rFonts w:ascii="Calibri" w:hAnsi="Calibri" w:cs="Calibri"/>
          <w:u w:val="single"/>
        </w:rPr>
      </w:pPr>
    </w:p>
    <w:p w14:paraId="5D31C959" w14:textId="77777777" w:rsidR="00BD2FC9" w:rsidRPr="00705D22" w:rsidRDefault="00BD2FC9" w:rsidP="00BD2FC9">
      <w:pPr>
        <w:spacing w:after="0"/>
        <w:rPr>
          <w:rFonts w:ascii="Calibri" w:hAnsi="Calibri" w:cs="Calibri"/>
          <w:u w:val="single"/>
        </w:rPr>
      </w:pPr>
      <w:r w:rsidRPr="00705D22">
        <w:rPr>
          <w:rFonts w:ascii="Calibri" w:hAnsi="Calibri" w:cs="Calibri"/>
          <w:u w:val="single"/>
        </w:rPr>
        <w:t xml:space="preserve">April 2016 </w:t>
      </w:r>
    </w:p>
    <w:p w14:paraId="5A0654CA" w14:textId="77777777" w:rsidR="00BD2FC9" w:rsidRPr="00705D22" w:rsidRDefault="00BD2FC9" w:rsidP="00BD2FC9">
      <w:pPr>
        <w:spacing w:after="0"/>
        <w:rPr>
          <w:rFonts w:ascii="Calibri" w:hAnsi="Calibri" w:cs="Calibri"/>
        </w:rPr>
      </w:pPr>
      <w:r w:rsidRPr="00705D22">
        <w:rPr>
          <w:rFonts w:ascii="Calibri" w:hAnsi="Calibri" w:cs="Calibri"/>
        </w:rPr>
        <w:t>“Westbourne Parish Council is currently consulting on its emerging Neighbourhood Plan and feedback from local residents includes concerns about the numbers of gypsy/travellers moving into the Parish.”</w:t>
      </w:r>
    </w:p>
    <w:p w14:paraId="3FEFB415" w14:textId="77777777" w:rsidR="00BD2FC9" w:rsidRPr="00705D22" w:rsidRDefault="00BD2FC9" w:rsidP="00BD2FC9">
      <w:pPr>
        <w:spacing w:after="0"/>
        <w:rPr>
          <w:rFonts w:ascii="Calibri" w:hAnsi="Calibri" w:cs="Calibri"/>
          <w:u w:val="single"/>
        </w:rPr>
      </w:pPr>
    </w:p>
    <w:p w14:paraId="69DC5647" w14:textId="77777777" w:rsidR="00BD2FC9" w:rsidRPr="00705D22" w:rsidRDefault="00BD2FC9" w:rsidP="00BD2FC9">
      <w:pPr>
        <w:spacing w:after="0"/>
        <w:rPr>
          <w:rFonts w:ascii="Calibri" w:hAnsi="Calibri" w:cs="Calibri"/>
          <w:u w:val="single"/>
        </w:rPr>
      </w:pPr>
      <w:r w:rsidRPr="00705D22">
        <w:rPr>
          <w:rFonts w:ascii="Calibri" w:hAnsi="Calibri" w:cs="Calibri"/>
          <w:u w:val="single"/>
        </w:rPr>
        <w:t>March 2016</w:t>
      </w:r>
    </w:p>
    <w:p w14:paraId="44E6DB07" w14:textId="77777777" w:rsidR="00BD2FC9" w:rsidRPr="00705D22" w:rsidRDefault="00BD2FC9" w:rsidP="00BD2FC9">
      <w:pPr>
        <w:spacing w:after="0"/>
        <w:rPr>
          <w:rFonts w:ascii="Calibri" w:hAnsi="Calibri" w:cs="Calibri"/>
        </w:rPr>
      </w:pPr>
      <w:r w:rsidRPr="00705D22">
        <w:rPr>
          <w:rFonts w:ascii="Calibri" w:hAnsi="Calibri" w:cs="Calibri"/>
        </w:rPr>
        <w:t>“15. Open forum: A resident asked why there seems to be increased tensions with gypsy/travellers in the village. The PC thought it might be because there is an increased number living in the area.”</w:t>
      </w:r>
    </w:p>
    <w:p w14:paraId="676D7155" w14:textId="77777777" w:rsidR="00BD2FC9" w:rsidRPr="00705D22" w:rsidRDefault="00BD2FC9" w:rsidP="00BD2FC9">
      <w:pPr>
        <w:spacing w:after="0"/>
        <w:rPr>
          <w:rFonts w:ascii="Calibri" w:hAnsi="Calibri" w:cs="Calibri"/>
          <w:u w:val="single"/>
        </w:rPr>
      </w:pPr>
    </w:p>
    <w:p w14:paraId="6CA1C941" w14:textId="77777777" w:rsidR="00BD2FC9" w:rsidRPr="00705D22" w:rsidRDefault="00BD2FC9" w:rsidP="00BD2FC9">
      <w:pPr>
        <w:spacing w:after="0"/>
        <w:rPr>
          <w:rFonts w:ascii="Calibri" w:hAnsi="Calibri" w:cs="Calibri"/>
          <w:u w:val="single"/>
        </w:rPr>
      </w:pPr>
      <w:r w:rsidRPr="00705D22">
        <w:rPr>
          <w:rFonts w:ascii="Calibri" w:hAnsi="Calibri" w:cs="Calibri"/>
          <w:u w:val="single"/>
        </w:rPr>
        <w:t>February 2016</w:t>
      </w:r>
    </w:p>
    <w:p w14:paraId="15B2BABA" w14:textId="77777777" w:rsidR="00BD2FC9" w:rsidRPr="00705D22" w:rsidRDefault="00BD2FC9" w:rsidP="00BD2FC9">
      <w:pPr>
        <w:spacing w:after="0"/>
        <w:rPr>
          <w:rFonts w:ascii="Calibri" w:hAnsi="Calibri" w:cs="Calibri"/>
        </w:rPr>
      </w:pPr>
      <w:r w:rsidRPr="00705D22">
        <w:rPr>
          <w:rFonts w:ascii="Calibri" w:hAnsi="Calibri" w:cs="Calibri"/>
        </w:rPr>
        <w:t>“A resident commented on the number of gypsy/traveller planning applications that are being received in the Parish, and questioned why we are getting so many.”</w:t>
      </w:r>
    </w:p>
    <w:p w14:paraId="04B22BA5" w14:textId="77777777" w:rsidR="00BD2FC9" w:rsidRPr="00705D22" w:rsidRDefault="00BD2FC9" w:rsidP="00BD2FC9">
      <w:pPr>
        <w:spacing w:after="0"/>
        <w:rPr>
          <w:rFonts w:ascii="Calibri" w:hAnsi="Calibri" w:cs="Calibri"/>
        </w:rPr>
      </w:pPr>
    </w:p>
    <w:p w14:paraId="424103A7" w14:textId="77777777" w:rsidR="00BD2FC9" w:rsidRPr="00705D22" w:rsidRDefault="00BD2FC9" w:rsidP="00BD2FC9">
      <w:pPr>
        <w:spacing w:after="0"/>
        <w:rPr>
          <w:rFonts w:ascii="Calibri" w:hAnsi="Calibri" w:cs="Calibri"/>
        </w:rPr>
      </w:pPr>
      <w:r w:rsidRPr="00705D22">
        <w:rPr>
          <w:rFonts w:ascii="Calibri" w:hAnsi="Calibri" w:cs="Calibri"/>
        </w:rPr>
        <w:t>“WE/15/04086/FUL: Mr Jimmy Sullivan, The Old Army Camp, Cemetery Lane, Woodmancote. Change of use of land to provide 4 no. gypsy/traveller pitches and ancillary works. The PC objects to the application for the following reasons: …The site is adjacent to a large established gypsy and traveller site comprising 17 pitches and an existing travelling show person’s plot, with approval granted for an additional pitch to the east. The provision of additional pitches and plots on the periphery of the modest and historic village of Westbourne is considered unacceptable. The cumulative provision would dominate the existing settled community and give rise to the increased likelihood of social tension both with the settled community and between occupiers on the application site and neighbouring sites.”</w:t>
      </w:r>
    </w:p>
    <w:p w14:paraId="5335E5AC" w14:textId="77777777" w:rsidR="00BD2FC9" w:rsidRPr="00705D22" w:rsidRDefault="00BD2FC9" w:rsidP="00BD2FC9">
      <w:pPr>
        <w:spacing w:after="0"/>
        <w:rPr>
          <w:rFonts w:ascii="Calibri" w:hAnsi="Calibri" w:cs="Calibri"/>
        </w:rPr>
      </w:pPr>
    </w:p>
    <w:p w14:paraId="55B8E6AD" w14:textId="77777777" w:rsidR="00BD2FC9" w:rsidRPr="00705D22" w:rsidRDefault="00BD2FC9" w:rsidP="00BD2FC9">
      <w:pPr>
        <w:spacing w:after="0"/>
        <w:rPr>
          <w:rFonts w:ascii="Calibri" w:hAnsi="Calibri" w:cs="Calibri"/>
        </w:rPr>
      </w:pPr>
      <w:r w:rsidRPr="00705D22">
        <w:rPr>
          <w:rFonts w:ascii="Calibri" w:hAnsi="Calibri" w:cs="Calibri"/>
        </w:rPr>
        <w:t>“Email from the Enforcement Team to inform the Council that an investigation is underway about developments at the Old Army Camp on Cemetery Lane.”</w:t>
      </w:r>
    </w:p>
    <w:p w14:paraId="317669F8" w14:textId="77777777" w:rsidR="00BD2FC9" w:rsidRPr="00705D22" w:rsidRDefault="00BD2FC9" w:rsidP="00BD2FC9">
      <w:pPr>
        <w:spacing w:after="0"/>
        <w:rPr>
          <w:rFonts w:ascii="Calibri" w:hAnsi="Calibri" w:cs="Calibri"/>
        </w:rPr>
      </w:pPr>
    </w:p>
    <w:p w14:paraId="26CC10E2" w14:textId="77777777" w:rsidR="00BD2FC9" w:rsidRPr="00705D22" w:rsidRDefault="00BD2FC9" w:rsidP="00BD2FC9">
      <w:pPr>
        <w:spacing w:after="0"/>
        <w:rPr>
          <w:rFonts w:ascii="Calibri" w:hAnsi="Calibri" w:cs="Calibri"/>
          <w:u w:val="single"/>
        </w:rPr>
      </w:pPr>
      <w:r w:rsidRPr="00705D22">
        <w:rPr>
          <w:rFonts w:ascii="Calibri" w:hAnsi="Calibri" w:cs="Calibri"/>
          <w:u w:val="single"/>
        </w:rPr>
        <w:t>January 2016</w:t>
      </w:r>
    </w:p>
    <w:p w14:paraId="7DB07402" w14:textId="77777777" w:rsidR="00BD2FC9" w:rsidRPr="00705D22" w:rsidRDefault="00BD2FC9" w:rsidP="00BD2FC9">
      <w:pPr>
        <w:spacing w:after="0"/>
        <w:rPr>
          <w:rFonts w:ascii="Calibri" w:hAnsi="Calibri" w:cs="Calibri"/>
        </w:rPr>
      </w:pPr>
      <w:r w:rsidRPr="00705D22">
        <w:rPr>
          <w:rFonts w:ascii="Calibri" w:hAnsi="Calibri" w:cs="Calibri"/>
        </w:rPr>
        <w:t>“9.3 Enforcement appeal, land south east of Hopedene, Common Road, Hambrook. Without planning permission, the excavation of top soil and the deposit of hardcore and rubble to form an access track. Written representation to be made to the Planning Inspectorate by Friday 29 January 2016. The PC agreed to write a representation outlining that it supports the enforcement action and that the enforcement action should be carried out”</w:t>
      </w:r>
    </w:p>
    <w:p w14:paraId="755F5C9F" w14:textId="77777777" w:rsidR="00BD2FC9" w:rsidRPr="00705D22" w:rsidRDefault="00BD2FC9" w:rsidP="00BD2FC9">
      <w:pPr>
        <w:spacing w:after="0"/>
        <w:rPr>
          <w:rFonts w:ascii="Calibri" w:hAnsi="Calibri" w:cs="Calibri"/>
        </w:rPr>
      </w:pPr>
    </w:p>
    <w:p w14:paraId="66712F2E" w14:textId="77777777" w:rsidR="00BD2FC9" w:rsidRPr="00705D22" w:rsidRDefault="00BD2FC9" w:rsidP="00BD2FC9">
      <w:pPr>
        <w:spacing w:after="0"/>
        <w:rPr>
          <w:rFonts w:ascii="Calibri" w:hAnsi="Calibri" w:cs="Calibri"/>
          <w:u w:val="single"/>
        </w:rPr>
      </w:pPr>
      <w:r w:rsidRPr="00705D22">
        <w:rPr>
          <w:rFonts w:ascii="Calibri" w:hAnsi="Calibri" w:cs="Calibri"/>
          <w:u w:val="single"/>
        </w:rPr>
        <w:t>September 2015</w:t>
      </w:r>
    </w:p>
    <w:p w14:paraId="1F2BD573" w14:textId="1F960970" w:rsidR="00BD2FC9" w:rsidRDefault="00BD2FC9" w:rsidP="00BD2FC9">
      <w:pPr>
        <w:spacing w:after="0"/>
        <w:rPr>
          <w:rFonts w:ascii="Calibri" w:hAnsi="Calibri" w:cs="Calibri"/>
          <w:b/>
        </w:rPr>
      </w:pPr>
      <w:r w:rsidRPr="00705D22">
        <w:rPr>
          <w:rFonts w:ascii="Calibri" w:hAnsi="Calibri" w:cs="Calibri"/>
        </w:rPr>
        <w:t xml:space="preserve">“12.3: Appeal hearing for WE/14/01217/FUL, Land west of Harwood, Cemetery Lane, on 20 August: Cllr Briscoe attended the hearing with Cllr Dunn, CDC, and a resident of Harwood. CDC made a compelling case against the appeal stating that the cumulative provision of plots on </w:t>
      </w:r>
      <w:r w:rsidRPr="00705D22">
        <w:rPr>
          <w:rFonts w:ascii="Calibri" w:hAnsi="Calibri" w:cs="Calibri"/>
        </w:rPr>
        <w:lastRenderedPageBreak/>
        <w:t>Cemetery Lane would start to dominate the existing settled community…Cllr Briscoe asked councillors if anyone knew what was happening about the entrance that has been opened up at the old army camp and the hedge that has been removed</w:t>
      </w:r>
      <w:r w:rsidRPr="00705D22">
        <w:rPr>
          <w:rFonts w:ascii="Calibri" w:hAnsi="Calibri" w:cs="Calibri"/>
          <w:b/>
        </w:rPr>
        <w:t>.”</w:t>
      </w:r>
    </w:p>
    <w:p w14:paraId="59F4CF2C" w14:textId="392112D6" w:rsidR="00BD2FC9" w:rsidRDefault="00EF7BF4">
      <w:pPr>
        <w:rPr>
          <w:rFonts w:ascii="Calibri" w:hAnsi="Calibri" w:cs="Calibri"/>
          <w:b/>
        </w:rPr>
      </w:pPr>
      <w:r w:rsidRPr="003E7914">
        <w:rPr>
          <w:rFonts w:ascii="Calibri" w:hAnsi="Calibri" w:cs="Calibri"/>
        </w:rPr>
        <w:t xml:space="preserve">APP/L3815/W/15/3005107  </w:t>
      </w:r>
      <w:r>
        <w:rPr>
          <w:rFonts w:ascii="Calibri" w:hAnsi="Calibri" w:cs="Calibri"/>
        </w:rPr>
        <w:t>for</w:t>
      </w:r>
      <w:r w:rsidRPr="003E7914">
        <w:rPr>
          <w:rFonts w:ascii="Calibri" w:hAnsi="Calibri" w:cs="Calibri"/>
        </w:rPr>
        <w:t xml:space="preserve">  planning application</w:t>
      </w:r>
      <w:r>
        <w:rPr>
          <w:rFonts w:ascii="Calibri" w:hAnsi="Calibri" w:cs="Calibri"/>
        </w:rPr>
        <w:t xml:space="preserve"> </w:t>
      </w:r>
      <w:r w:rsidRPr="003E7914">
        <w:rPr>
          <w:rFonts w:ascii="Calibri" w:hAnsi="Calibri" w:cs="Calibri"/>
        </w:rPr>
        <w:t>WE/14/01217/FUL</w:t>
      </w:r>
      <w:r w:rsidRPr="00193EEF">
        <w:rPr>
          <w:rFonts w:ascii="Calibri" w:hAnsi="Calibri" w:cs="Calibri"/>
        </w:rPr>
        <w:t xml:space="preserve"> </w:t>
      </w:r>
      <w:r>
        <w:rPr>
          <w:rFonts w:ascii="Calibri" w:hAnsi="Calibri" w:cs="Calibri"/>
        </w:rPr>
        <w:t xml:space="preserve">see </w:t>
      </w:r>
      <w:hyperlink r:id="rId26" w:history="1">
        <w:r w:rsidRPr="00CA7D2C">
          <w:rPr>
            <w:rStyle w:val="Hyperlink"/>
            <w:rFonts w:ascii="Calibri" w:hAnsi="Calibri" w:cs="Calibri"/>
          </w:rPr>
          <w:t>Appendix N</w:t>
        </w:r>
      </w:hyperlink>
      <w:r w:rsidR="00BD2FC9">
        <w:rPr>
          <w:rFonts w:ascii="Calibri" w:hAnsi="Calibri" w:cs="Calibri"/>
          <w:b/>
        </w:rPr>
        <w:br w:type="page"/>
      </w:r>
    </w:p>
    <w:p w14:paraId="24A3B190" w14:textId="1AAE354F" w:rsidR="009F5683" w:rsidRDefault="009F5683" w:rsidP="00A91BAC">
      <w:pPr>
        <w:pStyle w:val="Heading1"/>
        <w:rPr>
          <w:lang w:val="en-US"/>
        </w:rPr>
      </w:pPr>
      <w:r>
        <w:rPr>
          <w:lang w:val="en-US"/>
        </w:rPr>
        <w:lastRenderedPageBreak/>
        <w:t>Section 4. GTTS Applications since 2013</w:t>
      </w:r>
    </w:p>
    <w:p w14:paraId="5BE59624" w14:textId="77777777" w:rsidR="009F5683" w:rsidRDefault="009F5683" w:rsidP="00705D22">
      <w:pPr>
        <w:spacing w:after="0"/>
        <w:rPr>
          <w:rFonts w:ascii="Calibri" w:hAnsi="Calibri" w:cs="Calibri"/>
          <w:b/>
          <w:sz w:val="24"/>
          <w:szCs w:val="24"/>
          <w:u w:val="single"/>
          <w:lang w:val="en-US"/>
        </w:rPr>
      </w:pPr>
    </w:p>
    <w:p w14:paraId="26D51931" w14:textId="25FC5214" w:rsidR="00B41E44" w:rsidRDefault="00BD2FC9" w:rsidP="00705D22">
      <w:pPr>
        <w:spacing w:after="0"/>
        <w:rPr>
          <w:rFonts w:ascii="Calibri" w:hAnsi="Calibri" w:cs="Calibri"/>
          <w:b/>
          <w:sz w:val="24"/>
          <w:szCs w:val="24"/>
          <w:u w:val="single"/>
          <w:lang w:val="en-US"/>
        </w:rPr>
      </w:pPr>
      <w:r w:rsidRPr="00705D22">
        <w:rPr>
          <w:rFonts w:ascii="Calibri" w:hAnsi="Calibri" w:cs="Calibri"/>
          <w:b/>
          <w:sz w:val="24"/>
          <w:szCs w:val="24"/>
          <w:u w:val="single"/>
          <w:lang w:val="en-US"/>
        </w:rPr>
        <w:t>T</w:t>
      </w:r>
      <w:r w:rsidR="00B41E44" w:rsidRPr="00705D22">
        <w:rPr>
          <w:rFonts w:ascii="Calibri" w:hAnsi="Calibri" w:cs="Calibri"/>
          <w:b/>
          <w:sz w:val="24"/>
          <w:szCs w:val="24"/>
          <w:u w:val="single"/>
          <w:lang w:val="en-US"/>
        </w:rPr>
        <w:t>ravelling Showmen applications</w:t>
      </w:r>
    </w:p>
    <w:p w14:paraId="2742C000" w14:textId="6675B969" w:rsidR="00BD2FC9" w:rsidRDefault="00BD2FC9" w:rsidP="00705D22">
      <w:pPr>
        <w:spacing w:after="0"/>
        <w:rPr>
          <w:rFonts w:ascii="Calibri" w:hAnsi="Calibri" w:cs="Calibri"/>
          <w:b/>
          <w:sz w:val="24"/>
          <w:szCs w:val="24"/>
          <w:u w:val="single"/>
          <w:lang w:val="en-US"/>
        </w:rPr>
      </w:pPr>
    </w:p>
    <w:p w14:paraId="4D56EB34" w14:textId="0EC13E60" w:rsidR="00BD2FC9" w:rsidRDefault="00BD2FC9" w:rsidP="00705D22">
      <w:pPr>
        <w:pStyle w:val="ListParagraph"/>
        <w:numPr>
          <w:ilvl w:val="0"/>
          <w:numId w:val="25"/>
        </w:numPr>
        <w:spacing w:after="0"/>
        <w:rPr>
          <w:rFonts w:ascii="Calibri" w:hAnsi="Calibri" w:cs="Calibri"/>
          <w:b/>
          <w:lang w:val="en-US"/>
        </w:rPr>
      </w:pPr>
      <w:r w:rsidRPr="00705D22">
        <w:rPr>
          <w:rFonts w:ascii="Calibri" w:hAnsi="Calibri" w:cs="Calibri"/>
          <w:b/>
          <w:lang w:val="en-US"/>
        </w:rPr>
        <w:t>Change of use of land to provide 4 no. travelling show person's plots.</w:t>
      </w:r>
    </w:p>
    <w:p w14:paraId="1C957393" w14:textId="77777777" w:rsidR="00EA2D62" w:rsidRPr="00705D22" w:rsidRDefault="00EA2D62" w:rsidP="00EA2D62">
      <w:pPr>
        <w:pStyle w:val="ListParagraph"/>
        <w:spacing w:after="0"/>
        <w:rPr>
          <w:rFonts w:ascii="Calibri" w:hAnsi="Calibri" w:cs="Calibri"/>
          <w:lang w:val="en-US"/>
        </w:rPr>
      </w:pPr>
      <w:r w:rsidRPr="00705D22">
        <w:rPr>
          <w:rFonts w:ascii="Calibri" w:hAnsi="Calibri" w:cs="Calibri"/>
          <w:lang w:val="en-US"/>
        </w:rPr>
        <w:t>The Old Army Camp Cemetery Lane Woodmancote Westbourne West Sussex</w:t>
      </w:r>
    </w:p>
    <w:p w14:paraId="2682A904" w14:textId="0CF50DC9" w:rsidR="00EA2D62" w:rsidRDefault="00EA2D62" w:rsidP="00705D22">
      <w:pPr>
        <w:pStyle w:val="ListParagraph"/>
        <w:spacing w:after="0"/>
        <w:rPr>
          <w:rFonts w:ascii="Calibri" w:hAnsi="Calibri" w:cs="Calibri"/>
          <w:lang w:val="en-US"/>
        </w:rPr>
      </w:pPr>
      <w:r w:rsidRPr="00705D22">
        <w:rPr>
          <w:rFonts w:ascii="Calibri" w:hAnsi="Calibri" w:cs="Calibri"/>
          <w:lang w:val="en-US"/>
        </w:rPr>
        <w:t>Ref. No: 15/04086/FUL | Received: Wed 09 Dec 2015 | Validated: Fri 22 Jan 2016 | Status: Application Permitted with S106(PER106)</w:t>
      </w:r>
    </w:p>
    <w:p w14:paraId="301E84C1" w14:textId="5DFCFDDF" w:rsidR="00EA2D62" w:rsidRDefault="00EA2D62" w:rsidP="00705D22">
      <w:pPr>
        <w:pStyle w:val="ListParagraph"/>
        <w:spacing w:after="0"/>
        <w:rPr>
          <w:rFonts w:ascii="Calibri" w:hAnsi="Calibri" w:cs="Calibri"/>
          <w:lang w:val="en-US"/>
        </w:rPr>
      </w:pPr>
    </w:p>
    <w:p w14:paraId="39257918" w14:textId="77777777" w:rsidR="009F5683" w:rsidRDefault="009F5683" w:rsidP="00705D22">
      <w:pPr>
        <w:pStyle w:val="ListParagraph"/>
        <w:spacing w:after="0"/>
        <w:rPr>
          <w:rFonts w:ascii="Calibri" w:hAnsi="Calibri" w:cs="Calibri"/>
          <w:lang w:val="en-US"/>
        </w:rPr>
      </w:pPr>
    </w:p>
    <w:p w14:paraId="565CCCD0" w14:textId="58B626DD" w:rsidR="00EA2D62" w:rsidRDefault="00EA2D62" w:rsidP="00705D22">
      <w:pPr>
        <w:pStyle w:val="ListParagraph"/>
        <w:numPr>
          <w:ilvl w:val="0"/>
          <w:numId w:val="25"/>
        </w:numPr>
        <w:spacing w:after="0"/>
        <w:rPr>
          <w:rFonts w:ascii="Calibri" w:hAnsi="Calibri" w:cs="Calibri"/>
          <w:b/>
          <w:lang w:val="en-US"/>
        </w:rPr>
      </w:pPr>
      <w:r w:rsidRPr="00705D22">
        <w:rPr>
          <w:rFonts w:ascii="Calibri" w:hAnsi="Calibri" w:cs="Calibri"/>
          <w:b/>
          <w:lang w:val="en-US"/>
        </w:rPr>
        <w:t>Retention of 1 no. mobile home to serve the dual purpose of providing a single travelling show persons pitch and a single Gypsy pitch.</w:t>
      </w:r>
    </w:p>
    <w:p w14:paraId="1B40960B" w14:textId="77777777" w:rsidR="00EA2D62" w:rsidRPr="00705D22" w:rsidRDefault="00EA2D62" w:rsidP="00EA2D62">
      <w:pPr>
        <w:pStyle w:val="ListParagraph"/>
        <w:spacing w:after="0"/>
        <w:rPr>
          <w:rFonts w:ascii="Calibri" w:hAnsi="Calibri" w:cs="Calibri"/>
          <w:lang w:val="en-US"/>
        </w:rPr>
      </w:pPr>
      <w:r w:rsidRPr="00705D22">
        <w:rPr>
          <w:rFonts w:ascii="Calibri" w:hAnsi="Calibri" w:cs="Calibri"/>
          <w:lang w:val="en-US"/>
        </w:rPr>
        <w:t>The Woodlands Marlpit Lane Hambrook Westbourne PO10 8EQ</w:t>
      </w:r>
    </w:p>
    <w:p w14:paraId="5EFDC66C" w14:textId="7FE5F0F5" w:rsidR="00EA2D62" w:rsidRDefault="00EA2D62" w:rsidP="00705D22">
      <w:pPr>
        <w:pStyle w:val="ListParagraph"/>
        <w:spacing w:after="0"/>
        <w:rPr>
          <w:rFonts w:ascii="Calibri" w:hAnsi="Calibri" w:cs="Calibri"/>
          <w:lang w:val="en-US"/>
        </w:rPr>
      </w:pPr>
      <w:r w:rsidRPr="00705D22">
        <w:rPr>
          <w:rFonts w:ascii="Calibri" w:hAnsi="Calibri" w:cs="Calibri"/>
          <w:lang w:val="en-US"/>
        </w:rPr>
        <w:t>Ref. No: 15/03965/FUL | Received: Tue 01 Dec 2015 | Validated: Fri 22 Jan 2016 | Status: Refuse</w:t>
      </w:r>
    </w:p>
    <w:p w14:paraId="3359F645" w14:textId="3C1EDD2A" w:rsidR="00EA2D62" w:rsidRDefault="00EA2D62" w:rsidP="00705D22">
      <w:pPr>
        <w:pStyle w:val="ListParagraph"/>
        <w:spacing w:after="0"/>
        <w:rPr>
          <w:rFonts w:ascii="Calibri" w:hAnsi="Calibri" w:cs="Calibri"/>
          <w:lang w:val="en-US"/>
        </w:rPr>
      </w:pPr>
    </w:p>
    <w:p w14:paraId="07175DC4" w14:textId="77777777" w:rsidR="009F5683" w:rsidRDefault="009F5683" w:rsidP="00705D22">
      <w:pPr>
        <w:pStyle w:val="ListParagraph"/>
        <w:spacing w:after="0"/>
        <w:rPr>
          <w:rFonts w:ascii="Calibri" w:hAnsi="Calibri" w:cs="Calibri"/>
          <w:lang w:val="en-US"/>
        </w:rPr>
      </w:pPr>
    </w:p>
    <w:p w14:paraId="1CC7F3E3" w14:textId="575C834D" w:rsidR="00EA2D62" w:rsidRPr="00705D22" w:rsidRDefault="00EA2D62" w:rsidP="00705D22">
      <w:pPr>
        <w:pStyle w:val="ListParagraph"/>
        <w:numPr>
          <w:ilvl w:val="0"/>
          <w:numId w:val="25"/>
        </w:numPr>
        <w:spacing w:after="0"/>
        <w:rPr>
          <w:rFonts w:ascii="Calibri" w:hAnsi="Calibri" w:cs="Calibri"/>
          <w:b/>
          <w:lang w:val="en-US"/>
        </w:rPr>
      </w:pPr>
      <w:r w:rsidRPr="00705D22">
        <w:rPr>
          <w:rFonts w:ascii="Calibri" w:hAnsi="Calibri" w:cs="Calibri"/>
          <w:b/>
          <w:lang w:val="en-US"/>
        </w:rPr>
        <w:t>Change of use of land to provide up to 4 no. travelling showman's yard family pitches (comprising up to 12 no. mobile homes).</w:t>
      </w:r>
    </w:p>
    <w:p w14:paraId="294F2844" w14:textId="77777777" w:rsidR="00EA2D62" w:rsidRPr="00EA2D62" w:rsidRDefault="00EA2D62" w:rsidP="00EA2D62">
      <w:pPr>
        <w:pStyle w:val="ListParagraph"/>
        <w:spacing w:after="0"/>
        <w:rPr>
          <w:rFonts w:ascii="Calibri" w:hAnsi="Calibri" w:cs="Calibri"/>
          <w:lang w:val="en-US"/>
        </w:rPr>
      </w:pPr>
      <w:r w:rsidRPr="00EA2D62">
        <w:rPr>
          <w:rFonts w:ascii="Calibri" w:hAnsi="Calibri" w:cs="Calibri"/>
          <w:lang w:val="en-US"/>
        </w:rPr>
        <w:t>The Old Army Camp Cemetery Lane Woodmancote Westbourne West Sussex</w:t>
      </w:r>
    </w:p>
    <w:p w14:paraId="46048FE0" w14:textId="72D8875A" w:rsidR="00B41E44" w:rsidRDefault="00EA2D62" w:rsidP="00705D22">
      <w:pPr>
        <w:pStyle w:val="ListParagraph"/>
        <w:spacing w:after="0"/>
        <w:rPr>
          <w:rFonts w:ascii="Calibri" w:hAnsi="Calibri" w:cs="Calibri"/>
          <w:lang w:val="en-US"/>
        </w:rPr>
      </w:pPr>
      <w:r w:rsidRPr="00EA2D62">
        <w:rPr>
          <w:rFonts w:ascii="Calibri" w:hAnsi="Calibri" w:cs="Calibri"/>
          <w:lang w:val="en-US"/>
        </w:rPr>
        <w:t>Ref. No: 15/00381/FUL | Received: Fri 06 Feb 2015 | Validated: Fri 20 Feb 2015 | Status: Refuse</w:t>
      </w:r>
    </w:p>
    <w:p w14:paraId="77CD7ADB" w14:textId="5707941E" w:rsidR="009F5683" w:rsidRDefault="009F5683" w:rsidP="00705D22">
      <w:pPr>
        <w:pStyle w:val="ListParagraph"/>
        <w:spacing w:after="0"/>
        <w:rPr>
          <w:rFonts w:ascii="Calibri" w:hAnsi="Calibri" w:cs="Calibri"/>
          <w:lang w:val="en-US"/>
        </w:rPr>
      </w:pPr>
    </w:p>
    <w:p w14:paraId="58CA1CBC" w14:textId="77777777" w:rsidR="009F5683" w:rsidRDefault="009F5683" w:rsidP="00705D22">
      <w:pPr>
        <w:pStyle w:val="ListParagraph"/>
        <w:spacing w:after="0"/>
        <w:rPr>
          <w:rFonts w:ascii="Calibri" w:hAnsi="Calibri" w:cs="Calibri"/>
          <w:lang w:val="en-US"/>
        </w:rPr>
      </w:pPr>
    </w:p>
    <w:p w14:paraId="73E3911D" w14:textId="4686C354" w:rsidR="00281CC6" w:rsidRPr="00705D22" w:rsidRDefault="00281CC6" w:rsidP="00705D22">
      <w:pPr>
        <w:pStyle w:val="ListParagraph"/>
        <w:spacing w:after="0" w:line="360" w:lineRule="auto"/>
        <w:rPr>
          <w:rFonts w:ascii="Calibri" w:hAnsi="Calibri" w:cs="Calibri"/>
          <w:b/>
          <w:lang w:val="en-US"/>
        </w:rPr>
      </w:pPr>
      <w:r w:rsidRPr="00705D22">
        <w:rPr>
          <w:rFonts w:ascii="Calibri" w:hAnsi="Calibri" w:cs="Calibri"/>
          <w:b/>
          <w:lang w:val="en-US"/>
        </w:rPr>
        <w:t>TOTAL NUMBER OF TRAVELLING SHOWMAN PLOTS APPROVED = 4</w:t>
      </w:r>
    </w:p>
    <w:p w14:paraId="3B003D04" w14:textId="703D2968" w:rsidR="00281CC6" w:rsidRDefault="00EA2D62" w:rsidP="00705D22">
      <w:pPr>
        <w:pStyle w:val="ListParagraph"/>
        <w:spacing w:after="0" w:line="360" w:lineRule="auto"/>
        <w:ind w:left="5760" w:firstLine="720"/>
        <w:rPr>
          <w:rFonts w:ascii="Calibri" w:hAnsi="Calibri" w:cs="Calibri"/>
          <w:lang w:val="en-US"/>
        </w:rPr>
      </w:pPr>
      <w:r>
        <w:rPr>
          <w:rFonts w:ascii="Calibri" w:hAnsi="Calibri" w:cs="Calibri"/>
          <w:lang w:val="en-US"/>
        </w:rPr>
        <w:t>1</w:t>
      </w:r>
      <w:r w:rsidR="00281CC6">
        <w:rPr>
          <w:rFonts w:ascii="Calibri" w:hAnsi="Calibri" w:cs="Calibri"/>
          <w:lang w:val="en-US"/>
        </w:rPr>
        <w:t xml:space="preserve"> Existing</w:t>
      </w:r>
    </w:p>
    <w:p w14:paraId="4C107B8C" w14:textId="6250C170" w:rsidR="00281CC6" w:rsidRPr="00705D22" w:rsidRDefault="00281CC6" w:rsidP="00705D22">
      <w:pPr>
        <w:pStyle w:val="ListParagraph"/>
        <w:spacing w:after="0" w:line="360" w:lineRule="auto"/>
        <w:ind w:left="5760" w:firstLine="720"/>
        <w:rPr>
          <w:rFonts w:ascii="Calibri" w:hAnsi="Calibri" w:cs="Calibri"/>
          <w:b/>
          <w:lang w:val="en-US"/>
        </w:rPr>
      </w:pPr>
      <w:r w:rsidRPr="00705D22">
        <w:rPr>
          <w:rFonts w:ascii="Calibri" w:hAnsi="Calibri" w:cs="Calibri"/>
          <w:b/>
          <w:lang w:val="en-US"/>
        </w:rPr>
        <w:t>Total</w:t>
      </w:r>
      <w:r w:rsidR="009F5683">
        <w:rPr>
          <w:rFonts w:ascii="Calibri" w:hAnsi="Calibri" w:cs="Calibri"/>
          <w:b/>
          <w:lang w:val="en-US"/>
        </w:rPr>
        <w:t xml:space="preserve"> Nov 2016 </w:t>
      </w:r>
      <w:r w:rsidR="00EA2D62">
        <w:rPr>
          <w:rFonts w:ascii="Calibri" w:hAnsi="Calibri" w:cs="Calibri"/>
          <w:b/>
          <w:lang w:val="en-US"/>
        </w:rPr>
        <w:tab/>
      </w:r>
      <w:r w:rsidR="00864F9B">
        <w:rPr>
          <w:rFonts w:ascii="Calibri" w:hAnsi="Calibri" w:cs="Calibri"/>
          <w:b/>
          <w:lang w:val="en-US"/>
        </w:rPr>
        <w:t xml:space="preserve">= </w:t>
      </w:r>
      <w:r w:rsidR="00864F9B" w:rsidRPr="00705D22">
        <w:rPr>
          <w:rFonts w:ascii="Calibri" w:hAnsi="Calibri" w:cs="Calibri"/>
          <w:b/>
          <w:lang w:val="en-US"/>
        </w:rPr>
        <w:t>5</w:t>
      </w:r>
    </w:p>
    <w:p w14:paraId="022142C8" w14:textId="05D4F60D" w:rsidR="00281CC6" w:rsidRDefault="00281CC6" w:rsidP="00705D22">
      <w:pPr>
        <w:pStyle w:val="ListParagraph"/>
        <w:spacing w:after="0" w:line="360" w:lineRule="auto"/>
        <w:rPr>
          <w:rFonts w:ascii="Calibri" w:hAnsi="Calibri" w:cs="Calibri"/>
          <w:lang w:val="en-US"/>
        </w:rPr>
      </w:pPr>
    </w:p>
    <w:p w14:paraId="6A41549F" w14:textId="32126B83" w:rsidR="009F5683" w:rsidRDefault="009F5683" w:rsidP="00705D22">
      <w:pPr>
        <w:pStyle w:val="ListParagraph"/>
        <w:spacing w:after="0" w:line="360" w:lineRule="auto"/>
        <w:rPr>
          <w:rFonts w:ascii="Calibri" w:hAnsi="Calibri" w:cs="Calibri"/>
          <w:lang w:val="en-US"/>
        </w:rPr>
      </w:pPr>
    </w:p>
    <w:p w14:paraId="2EFD7009" w14:textId="44644C22" w:rsidR="00474317" w:rsidRDefault="00474317" w:rsidP="00705D22">
      <w:pPr>
        <w:pStyle w:val="ListParagraph"/>
        <w:spacing w:after="0" w:line="360" w:lineRule="auto"/>
        <w:ind w:left="0"/>
        <w:rPr>
          <w:rFonts w:ascii="Calibri" w:hAnsi="Calibri" w:cs="Calibri"/>
          <w:b/>
          <w:sz w:val="24"/>
          <w:szCs w:val="24"/>
          <w:u w:val="single"/>
          <w:lang w:val="en-US"/>
        </w:rPr>
      </w:pPr>
      <w:r w:rsidRPr="00705D22">
        <w:rPr>
          <w:rFonts w:ascii="Calibri" w:hAnsi="Calibri" w:cs="Calibri"/>
          <w:b/>
          <w:sz w:val="24"/>
          <w:szCs w:val="24"/>
          <w:u w:val="single"/>
          <w:lang w:val="en-US"/>
        </w:rPr>
        <w:t>Gypsy/Travel</w:t>
      </w:r>
      <w:r w:rsidR="00281CC6" w:rsidRPr="00705D22">
        <w:rPr>
          <w:rFonts w:ascii="Calibri" w:hAnsi="Calibri" w:cs="Calibri"/>
          <w:b/>
          <w:sz w:val="24"/>
          <w:szCs w:val="24"/>
          <w:u w:val="single"/>
          <w:lang w:val="en-US"/>
        </w:rPr>
        <w:t>l</w:t>
      </w:r>
      <w:r w:rsidRPr="00705D22">
        <w:rPr>
          <w:rFonts w:ascii="Calibri" w:hAnsi="Calibri" w:cs="Calibri"/>
          <w:b/>
          <w:sz w:val="24"/>
          <w:szCs w:val="24"/>
          <w:u w:val="single"/>
          <w:lang w:val="en-US"/>
        </w:rPr>
        <w:t>er Applications</w:t>
      </w:r>
    </w:p>
    <w:p w14:paraId="56C986B2" w14:textId="77777777" w:rsidR="005704E6" w:rsidRDefault="005704E6" w:rsidP="00705D22">
      <w:pPr>
        <w:pStyle w:val="ListParagraph"/>
        <w:spacing w:after="0" w:line="360" w:lineRule="auto"/>
        <w:ind w:left="0"/>
        <w:rPr>
          <w:rFonts w:ascii="Calibri" w:hAnsi="Calibri" w:cs="Calibri"/>
          <w:b/>
          <w:sz w:val="24"/>
          <w:szCs w:val="24"/>
          <w:u w:val="single"/>
          <w:lang w:val="en-US"/>
        </w:rPr>
      </w:pPr>
    </w:p>
    <w:p w14:paraId="73BF75F6" w14:textId="573F855B" w:rsidR="00EA2D62" w:rsidRDefault="00EA2D62" w:rsidP="00705D22">
      <w:pPr>
        <w:pStyle w:val="ListParagraph"/>
        <w:numPr>
          <w:ilvl w:val="0"/>
          <w:numId w:val="27"/>
        </w:numPr>
        <w:spacing w:after="0" w:line="240" w:lineRule="auto"/>
        <w:rPr>
          <w:rFonts w:ascii="Calibri" w:hAnsi="Calibri" w:cs="Calibri"/>
          <w:b/>
          <w:lang w:val="en-US"/>
        </w:rPr>
      </w:pPr>
      <w:r w:rsidRPr="00705D22">
        <w:rPr>
          <w:rFonts w:ascii="Calibri" w:hAnsi="Calibri" w:cs="Calibri"/>
          <w:b/>
          <w:lang w:val="en-US"/>
        </w:rPr>
        <w:t>Use of land as a single pitch private gypsy plot. Resubmission of WE/15/01114/FUL</w:t>
      </w:r>
    </w:p>
    <w:p w14:paraId="59BE9282" w14:textId="77777777" w:rsidR="00EA2D62" w:rsidRPr="00705D22" w:rsidRDefault="00EA2D62" w:rsidP="00705D22">
      <w:pPr>
        <w:pStyle w:val="ListParagraph"/>
        <w:spacing w:after="0" w:line="240" w:lineRule="auto"/>
        <w:rPr>
          <w:rFonts w:ascii="Calibri" w:hAnsi="Calibri" w:cs="Calibri"/>
          <w:lang w:val="en-US"/>
        </w:rPr>
      </w:pPr>
      <w:r w:rsidRPr="00705D22">
        <w:rPr>
          <w:rFonts w:ascii="Calibri" w:hAnsi="Calibri" w:cs="Calibri"/>
          <w:lang w:val="en-US"/>
        </w:rPr>
        <w:t>The Meadow Cemetery Lane Woodmancote Westbourne West Sussex</w:t>
      </w:r>
    </w:p>
    <w:p w14:paraId="3AEBDF0F" w14:textId="665BF97C" w:rsidR="00EA2D62" w:rsidRDefault="00EA2D62" w:rsidP="00705D22">
      <w:pPr>
        <w:pStyle w:val="ListParagraph"/>
        <w:spacing w:after="0" w:line="240" w:lineRule="auto"/>
        <w:rPr>
          <w:rFonts w:ascii="Calibri" w:hAnsi="Calibri" w:cs="Calibri"/>
          <w:lang w:val="en-US"/>
        </w:rPr>
      </w:pPr>
      <w:r w:rsidRPr="00705D22">
        <w:rPr>
          <w:rFonts w:ascii="Calibri" w:hAnsi="Calibri" w:cs="Calibri"/>
          <w:lang w:val="en-US"/>
        </w:rPr>
        <w:t>Ref. No: 16/01529/FUL | Received: Wed 27 Apr 2016 | Validated: Wed 27 Apr 2016 | Status: Refuse</w:t>
      </w:r>
      <w:r>
        <w:rPr>
          <w:rFonts w:ascii="Calibri" w:hAnsi="Calibri" w:cs="Calibri"/>
          <w:lang w:val="en-US"/>
        </w:rPr>
        <w:t>-------Currently subject of an appeal</w:t>
      </w:r>
    </w:p>
    <w:p w14:paraId="717EE502" w14:textId="69DB74A1" w:rsidR="005704E6" w:rsidRDefault="005704E6" w:rsidP="00705D22">
      <w:pPr>
        <w:pStyle w:val="ListParagraph"/>
        <w:spacing w:after="0" w:line="240" w:lineRule="auto"/>
        <w:rPr>
          <w:rFonts w:ascii="Calibri" w:hAnsi="Calibri" w:cs="Calibri"/>
          <w:lang w:val="en-US"/>
        </w:rPr>
      </w:pPr>
    </w:p>
    <w:p w14:paraId="23163389" w14:textId="77777777" w:rsidR="005704E6" w:rsidRDefault="005704E6" w:rsidP="00705D22">
      <w:pPr>
        <w:pStyle w:val="ListParagraph"/>
        <w:spacing w:after="0" w:line="240" w:lineRule="auto"/>
        <w:rPr>
          <w:rFonts w:ascii="Calibri" w:hAnsi="Calibri" w:cs="Calibri"/>
          <w:lang w:val="en-US"/>
        </w:rPr>
      </w:pPr>
    </w:p>
    <w:p w14:paraId="7E0BF76E" w14:textId="4ECC8DAA" w:rsidR="00EA2D62" w:rsidRPr="00705D22" w:rsidRDefault="00EA2D62" w:rsidP="00705D22">
      <w:pPr>
        <w:pStyle w:val="ListParagraph"/>
        <w:numPr>
          <w:ilvl w:val="0"/>
          <w:numId w:val="27"/>
        </w:numPr>
        <w:spacing w:after="0" w:line="240" w:lineRule="auto"/>
        <w:rPr>
          <w:rFonts w:ascii="Calibri" w:hAnsi="Calibri" w:cs="Calibri"/>
          <w:b/>
          <w:lang w:val="en-US"/>
        </w:rPr>
      </w:pPr>
      <w:r w:rsidRPr="00705D22">
        <w:rPr>
          <w:rFonts w:ascii="Calibri" w:hAnsi="Calibri" w:cs="Calibri"/>
          <w:b/>
          <w:lang w:val="en-US"/>
        </w:rPr>
        <w:t>Change of use of land to a private gypsy and traveller caravan site consisting of 1 no. mobile home, 1 no. utility building, 1 no. touring caravan and associated works.</w:t>
      </w:r>
    </w:p>
    <w:p w14:paraId="4C3E3C4B" w14:textId="77777777" w:rsidR="00EA2D62" w:rsidRPr="00EA2D62" w:rsidRDefault="00EA2D62" w:rsidP="00EA2D62">
      <w:pPr>
        <w:pStyle w:val="ListParagraph"/>
        <w:spacing w:after="0" w:line="240" w:lineRule="auto"/>
        <w:rPr>
          <w:rFonts w:ascii="Calibri" w:hAnsi="Calibri" w:cs="Calibri"/>
          <w:lang w:val="en-US"/>
        </w:rPr>
      </w:pPr>
      <w:r w:rsidRPr="00EA2D62">
        <w:rPr>
          <w:rFonts w:ascii="Calibri" w:hAnsi="Calibri" w:cs="Calibri"/>
          <w:lang w:val="en-US"/>
        </w:rPr>
        <w:t>Land West Of The Old Army Camp Cemetery Lane Woodmancote Westbourne West Sussex</w:t>
      </w:r>
    </w:p>
    <w:p w14:paraId="1863A181" w14:textId="7773B10D" w:rsidR="00EA2D62" w:rsidRDefault="00EA2D62" w:rsidP="00705D22">
      <w:pPr>
        <w:pStyle w:val="ListParagraph"/>
        <w:spacing w:after="0" w:line="240" w:lineRule="auto"/>
        <w:rPr>
          <w:rFonts w:ascii="Calibri" w:hAnsi="Calibri" w:cs="Calibri"/>
          <w:lang w:val="en-US"/>
        </w:rPr>
      </w:pPr>
      <w:r w:rsidRPr="00EA2D62">
        <w:rPr>
          <w:rFonts w:ascii="Calibri" w:hAnsi="Calibri" w:cs="Calibri"/>
          <w:lang w:val="en-US"/>
        </w:rPr>
        <w:t>Ref. No: 16/01078/COU | Received: Wed 23 Mar 2016 | Validated: Wed 23 Mar 2016 | Status: Refuse</w:t>
      </w:r>
      <w:r>
        <w:rPr>
          <w:rFonts w:ascii="Calibri" w:hAnsi="Calibri" w:cs="Calibri"/>
          <w:lang w:val="en-US"/>
        </w:rPr>
        <w:t>-----</w:t>
      </w:r>
      <w:r w:rsidRPr="00705D22">
        <w:rPr>
          <w:rFonts w:ascii="Calibri" w:hAnsi="Calibri" w:cs="Calibri"/>
          <w:color w:val="FF0000"/>
          <w:lang w:val="en-US"/>
        </w:rPr>
        <w:t xml:space="preserve">Currently </w:t>
      </w:r>
      <w:r w:rsidR="009F5683">
        <w:rPr>
          <w:rFonts w:ascii="Calibri" w:hAnsi="Calibri" w:cs="Calibri"/>
          <w:color w:val="FF0000"/>
          <w:lang w:val="en-US"/>
        </w:rPr>
        <w:t xml:space="preserve">subject of an </w:t>
      </w:r>
      <w:r w:rsidRPr="00705D22">
        <w:rPr>
          <w:rFonts w:ascii="Calibri" w:hAnsi="Calibri" w:cs="Calibri"/>
          <w:color w:val="FF0000"/>
          <w:lang w:val="en-US"/>
        </w:rPr>
        <w:t>appeal</w:t>
      </w:r>
    </w:p>
    <w:p w14:paraId="72688315" w14:textId="48AF9FCD" w:rsidR="005704E6" w:rsidRDefault="005704E6" w:rsidP="00705D22">
      <w:pPr>
        <w:pStyle w:val="ListParagraph"/>
        <w:spacing w:after="0" w:line="240" w:lineRule="auto"/>
        <w:rPr>
          <w:rFonts w:ascii="Calibri" w:hAnsi="Calibri" w:cs="Calibri"/>
          <w:lang w:val="en-US"/>
        </w:rPr>
      </w:pPr>
    </w:p>
    <w:p w14:paraId="14926460" w14:textId="77777777" w:rsidR="005704E6" w:rsidRDefault="005704E6" w:rsidP="00705D22">
      <w:pPr>
        <w:pStyle w:val="ListParagraph"/>
        <w:spacing w:after="0" w:line="240" w:lineRule="auto"/>
        <w:rPr>
          <w:rFonts w:ascii="Calibri" w:hAnsi="Calibri" w:cs="Calibri"/>
          <w:lang w:val="en-US"/>
        </w:rPr>
      </w:pPr>
    </w:p>
    <w:p w14:paraId="4C388D7B" w14:textId="78ABFBED" w:rsidR="00EA2D62" w:rsidRPr="00705D22" w:rsidRDefault="00EA2D62" w:rsidP="00705D22">
      <w:pPr>
        <w:pStyle w:val="ListParagraph"/>
        <w:numPr>
          <w:ilvl w:val="0"/>
          <w:numId w:val="27"/>
        </w:numPr>
        <w:spacing w:after="0" w:line="240" w:lineRule="auto"/>
        <w:rPr>
          <w:rFonts w:ascii="Calibri" w:hAnsi="Calibri" w:cs="Calibri"/>
          <w:b/>
          <w:lang w:val="en-US"/>
        </w:rPr>
      </w:pPr>
      <w:r w:rsidRPr="00705D22">
        <w:rPr>
          <w:rFonts w:ascii="Calibri" w:hAnsi="Calibri" w:cs="Calibri"/>
          <w:b/>
          <w:lang w:val="en-US"/>
        </w:rPr>
        <w:lastRenderedPageBreak/>
        <w:t>Change of use of land to a private gypsy and traveller caravan site consisting of one no. mobile home, one no. touring caravan and one no. utility building and associated works.</w:t>
      </w:r>
    </w:p>
    <w:p w14:paraId="795748F5" w14:textId="77777777" w:rsidR="00EA2D62" w:rsidRPr="00EA2D62" w:rsidRDefault="00EA2D62" w:rsidP="00EA2D62">
      <w:pPr>
        <w:pStyle w:val="ListParagraph"/>
        <w:spacing w:after="0" w:line="240" w:lineRule="auto"/>
        <w:rPr>
          <w:rFonts w:ascii="Calibri" w:hAnsi="Calibri" w:cs="Calibri"/>
          <w:lang w:val="en-US"/>
        </w:rPr>
      </w:pPr>
      <w:r w:rsidRPr="00EA2D62">
        <w:rPr>
          <w:rFonts w:ascii="Calibri" w:hAnsi="Calibri" w:cs="Calibri"/>
          <w:lang w:val="en-US"/>
        </w:rPr>
        <w:t>Land West Of The Old Army Camp Cemetery Lane Woodmancote Westbourne West Sussex</w:t>
      </w:r>
    </w:p>
    <w:p w14:paraId="78ECBB50" w14:textId="7303618D" w:rsidR="00EA2D62" w:rsidRDefault="00EA2D62" w:rsidP="00705D22">
      <w:pPr>
        <w:pStyle w:val="ListParagraph"/>
        <w:spacing w:after="0" w:line="240" w:lineRule="auto"/>
        <w:rPr>
          <w:rFonts w:ascii="Calibri" w:hAnsi="Calibri" w:cs="Calibri"/>
          <w:lang w:val="en-US"/>
        </w:rPr>
      </w:pPr>
      <w:r w:rsidRPr="00EA2D62">
        <w:rPr>
          <w:rFonts w:ascii="Calibri" w:hAnsi="Calibri" w:cs="Calibri"/>
          <w:lang w:val="en-US"/>
        </w:rPr>
        <w:t>Ref. No: 15/03979/COU | Received: Tue 01 Dec 2015 | Validated: Tue 01 Dec 2015 | Status: Refuse</w:t>
      </w:r>
    </w:p>
    <w:p w14:paraId="63C263F8" w14:textId="36F16C0F" w:rsidR="005704E6" w:rsidRDefault="005704E6" w:rsidP="00705D22">
      <w:pPr>
        <w:pStyle w:val="ListParagraph"/>
        <w:spacing w:after="0" w:line="240" w:lineRule="auto"/>
        <w:rPr>
          <w:rFonts w:ascii="Calibri" w:hAnsi="Calibri" w:cs="Calibri"/>
          <w:lang w:val="en-US"/>
        </w:rPr>
      </w:pPr>
    </w:p>
    <w:p w14:paraId="66CB3FB5" w14:textId="77777777" w:rsidR="009F5683" w:rsidRDefault="009F5683" w:rsidP="00705D22">
      <w:pPr>
        <w:pStyle w:val="ListParagraph"/>
        <w:spacing w:after="0" w:line="240" w:lineRule="auto"/>
        <w:rPr>
          <w:rFonts w:ascii="Calibri" w:hAnsi="Calibri" w:cs="Calibri"/>
          <w:lang w:val="en-US"/>
        </w:rPr>
      </w:pPr>
    </w:p>
    <w:p w14:paraId="7522E118" w14:textId="3B779CA7" w:rsidR="00EA2D62" w:rsidRPr="00705D22" w:rsidRDefault="00EA2D62" w:rsidP="00705D22">
      <w:pPr>
        <w:pStyle w:val="ListParagraph"/>
        <w:numPr>
          <w:ilvl w:val="0"/>
          <w:numId w:val="27"/>
        </w:numPr>
        <w:spacing w:after="0" w:line="240" w:lineRule="auto"/>
        <w:rPr>
          <w:rFonts w:ascii="Calibri" w:hAnsi="Calibri" w:cs="Calibri"/>
          <w:b/>
          <w:lang w:val="en-US"/>
        </w:rPr>
      </w:pPr>
      <w:r w:rsidRPr="00705D22">
        <w:rPr>
          <w:rFonts w:ascii="Calibri" w:hAnsi="Calibri" w:cs="Calibri"/>
          <w:b/>
          <w:lang w:val="en-US"/>
        </w:rPr>
        <w:t>Retention of 1 no. mobile home to serve the dual purpose of providing a single travelling show persons pitch and a single Gypsy pitch.</w:t>
      </w:r>
    </w:p>
    <w:p w14:paraId="3DBDE52D" w14:textId="77777777" w:rsidR="00EA2D62" w:rsidRPr="00EA2D62" w:rsidRDefault="00EA2D62" w:rsidP="00EA2D62">
      <w:pPr>
        <w:pStyle w:val="ListParagraph"/>
        <w:spacing w:after="0" w:line="240" w:lineRule="auto"/>
        <w:rPr>
          <w:rFonts w:ascii="Calibri" w:hAnsi="Calibri" w:cs="Calibri"/>
          <w:lang w:val="en-US"/>
        </w:rPr>
      </w:pPr>
      <w:r w:rsidRPr="00EA2D62">
        <w:rPr>
          <w:rFonts w:ascii="Calibri" w:hAnsi="Calibri" w:cs="Calibri"/>
          <w:lang w:val="en-US"/>
        </w:rPr>
        <w:t>The Woodlands Marlpit Lane Hambrook Westbourne PO10 8EQ</w:t>
      </w:r>
    </w:p>
    <w:p w14:paraId="767E2A9B" w14:textId="6F2A1F17" w:rsidR="00EA2D62" w:rsidRPr="00705D22" w:rsidRDefault="00EA2D62" w:rsidP="00705D22">
      <w:pPr>
        <w:pStyle w:val="ListParagraph"/>
        <w:spacing w:after="0" w:line="240" w:lineRule="auto"/>
        <w:rPr>
          <w:rFonts w:ascii="Calibri" w:hAnsi="Calibri" w:cs="Calibri"/>
          <w:color w:val="FF0000"/>
          <w:lang w:val="en-US"/>
        </w:rPr>
      </w:pPr>
      <w:r w:rsidRPr="00EA2D62">
        <w:rPr>
          <w:rFonts w:ascii="Calibri" w:hAnsi="Calibri" w:cs="Calibri"/>
          <w:lang w:val="en-US"/>
        </w:rPr>
        <w:t>Ref. No: 15/03965/FUL | Received: Tue 01 Dec 2015 | Validated: Fri 22 Jan 2016 | Status: Refuse</w:t>
      </w:r>
      <w:r>
        <w:rPr>
          <w:rFonts w:ascii="Calibri" w:hAnsi="Calibri" w:cs="Calibri"/>
          <w:lang w:val="en-US"/>
        </w:rPr>
        <w:t>-------</w:t>
      </w:r>
      <w:r w:rsidR="009F5683" w:rsidRPr="009F5683">
        <w:t xml:space="preserve"> </w:t>
      </w:r>
      <w:r w:rsidR="009F5683" w:rsidRPr="009F5683">
        <w:rPr>
          <w:rFonts w:ascii="Calibri" w:hAnsi="Calibri" w:cs="Calibri"/>
          <w:color w:val="FF0000"/>
          <w:lang w:val="en-US"/>
        </w:rPr>
        <w:t>Currently subject of an appeal</w:t>
      </w:r>
    </w:p>
    <w:p w14:paraId="472440C3" w14:textId="0F10C4EC" w:rsidR="005704E6" w:rsidRPr="00705D22" w:rsidRDefault="005704E6" w:rsidP="00705D22">
      <w:pPr>
        <w:pStyle w:val="ListParagraph"/>
        <w:spacing w:after="0" w:line="240" w:lineRule="auto"/>
        <w:rPr>
          <w:rFonts w:ascii="Calibri" w:hAnsi="Calibri" w:cs="Calibri"/>
          <w:color w:val="FF0000"/>
          <w:lang w:val="en-US"/>
        </w:rPr>
      </w:pPr>
    </w:p>
    <w:p w14:paraId="115F5DB7" w14:textId="77777777" w:rsidR="005704E6" w:rsidRDefault="005704E6" w:rsidP="00705D22">
      <w:pPr>
        <w:pStyle w:val="ListParagraph"/>
        <w:spacing w:after="0" w:line="240" w:lineRule="auto"/>
        <w:rPr>
          <w:rFonts w:ascii="Calibri" w:hAnsi="Calibri" w:cs="Calibri"/>
          <w:lang w:val="en-US"/>
        </w:rPr>
      </w:pPr>
    </w:p>
    <w:p w14:paraId="320077A5" w14:textId="64526D85" w:rsidR="00EA2D62" w:rsidRPr="00705D22" w:rsidRDefault="00EA2D62" w:rsidP="00705D22">
      <w:pPr>
        <w:pStyle w:val="ListParagraph"/>
        <w:numPr>
          <w:ilvl w:val="0"/>
          <w:numId w:val="27"/>
        </w:numPr>
        <w:spacing w:after="0" w:line="240" w:lineRule="auto"/>
        <w:rPr>
          <w:rFonts w:ascii="Calibri" w:hAnsi="Calibri" w:cs="Calibri"/>
          <w:b/>
          <w:lang w:val="en-US"/>
        </w:rPr>
      </w:pPr>
      <w:r w:rsidRPr="00705D22">
        <w:rPr>
          <w:rFonts w:ascii="Calibri" w:hAnsi="Calibri" w:cs="Calibri"/>
          <w:b/>
          <w:lang w:val="en-US"/>
        </w:rPr>
        <w:t>Use of land as a single pitch private gypsy plot.</w:t>
      </w:r>
    </w:p>
    <w:p w14:paraId="0C2FCA9D" w14:textId="19365348" w:rsidR="00EA2D62" w:rsidRPr="00EA2D62" w:rsidRDefault="00EA2D62" w:rsidP="00EA2D62">
      <w:pPr>
        <w:pStyle w:val="ListParagraph"/>
        <w:spacing w:after="0" w:line="240" w:lineRule="auto"/>
        <w:rPr>
          <w:rFonts w:ascii="Calibri" w:hAnsi="Calibri" w:cs="Calibri"/>
          <w:lang w:val="en-US"/>
        </w:rPr>
      </w:pPr>
      <w:r w:rsidRPr="00EA2D62">
        <w:rPr>
          <w:rFonts w:ascii="Calibri" w:hAnsi="Calibri" w:cs="Calibri"/>
          <w:lang w:val="en-US"/>
        </w:rPr>
        <w:t xml:space="preserve">Land South East </w:t>
      </w:r>
      <w:r w:rsidR="0076112F" w:rsidRPr="00EA2D62">
        <w:rPr>
          <w:rFonts w:ascii="Calibri" w:hAnsi="Calibri" w:cs="Calibri"/>
          <w:lang w:val="en-US"/>
        </w:rPr>
        <w:t>of</w:t>
      </w:r>
      <w:r w:rsidRPr="00EA2D62">
        <w:rPr>
          <w:rFonts w:ascii="Calibri" w:hAnsi="Calibri" w:cs="Calibri"/>
          <w:lang w:val="en-US"/>
        </w:rPr>
        <w:t xml:space="preserve"> The Meadow Cemetery Lane Woodmancote Westbourne West Sussex</w:t>
      </w:r>
    </w:p>
    <w:p w14:paraId="49407E9A" w14:textId="5B992BEB" w:rsidR="00EA2D62" w:rsidRDefault="00EA2D62" w:rsidP="00705D22">
      <w:pPr>
        <w:pStyle w:val="ListParagraph"/>
        <w:spacing w:after="0" w:line="240" w:lineRule="auto"/>
        <w:rPr>
          <w:rFonts w:ascii="Calibri" w:hAnsi="Calibri" w:cs="Calibri"/>
          <w:lang w:val="en-US"/>
        </w:rPr>
      </w:pPr>
      <w:r w:rsidRPr="00EA2D62">
        <w:rPr>
          <w:rFonts w:ascii="Calibri" w:hAnsi="Calibri" w:cs="Calibri"/>
          <w:lang w:val="en-US"/>
        </w:rPr>
        <w:t>Ref. No: 15/01114/FUL | Received: Wed 08 Apr 2015 | Validated: Mon 13 Apr 2015 | Status: Refuse</w:t>
      </w:r>
    </w:p>
    <w:p w14:paraId="1E36CC63" w14:textId="11E755D2" w:rsidR="005704E6" w:rsidRDefault="005704E6" w:rsidP="00705D22">
      <w:pPr>
        <w:pStyle w:val="ListParagraph"/>
        <w:spacing w:after="0" w:line="240" w:lineRule="auto"/>
        <w:rPr>
          <w:rFonts w:ascii="Calibri" w:hAnsi="Calibri" w:cs="Calibri"/>
          <w:lang w:val="en-US"/>
        </w:rPr>
      </w:pPr>
    </w:p>
    <w:p w14:paraId="72D40977" w14:textId="77777777" w:rsidR="005704E6" w:rsidRDefault="005704E6" w:rsidP="00705D22">
      <w:pPr>
        <w:pStyle w:val="ListParagraph"/>
        <w:spacing w:after="0" w:line="240" w:lineRule="auto"/>
        <w:rPr>
          <w:rFonts w:ascii="Calibri" w:hAnsi="Calibri" w:cs="Calibri"/>
          <w:lang w:val="en-US"/>
        </w:rPr>
      </w:pPr>
    </w:p>
    <w:p w14:paraId="6D9D1F1E" w14:textId="67A67DFF" w:rsidR="00EA2D62" w:rsidRDefault="00EA2D62" w:rsidP="00705D22">
      <w:pPr>
        <w:pStyle w:val="ListParagraph"/>
        <w:numPr>
          <w:ilvl w:val="0"/>
          <w:numId w:val="27"/>
        </w:numPr>
        <w:spacing w:after="0" w:line="240" w:lineRule="auto"/>
        <w:rPr>
          <w:rFonts w:ascii="Calibri" w:hAnsi="Calibri" w:cs="Calibri"/>
          <w:lang w:val="en-US"/>
        </w:rPr>
      </w:pPr>
      <w:r w:rsidRPr="00705D22">
        <w:rPr>
          <w:rFonts w:ascii="Calibri" w:hAnsi="Calibri" w:cs="Calibri"/>
          <w:b/>
          <w:lang w:val="en-US"/>
        </w:rPr>
        <w:t>Material change of use of land for stationing of caravans for residential occupation with associated hard standing and utility block</w:t>
      </w:r>
      <w:r w:rsidRPr="00EA2D62">
        <w:rPr>
          <w:rFonts w:ascii="Calibri" w:hAnsi="Calibri" w:cs="Calibri"/>
          <w:lang w:val="en-US"/>
        </w:rPr>
        <w:t>.</w:t>
      </w:r>
    </w:p>
    <w:p w14:paraId="16EA8A8A" w14:textId="77777777" w:rsidR="00EE23CB" w:rsidRPr="00EE23CB" w:rsidRDefault="00EE23CB" w:rsidP="00EE23CB">
      <w:pPr>
        <w:pStyle w:val="ListParagraph"/>
        <w:spacing w:after="0" w:line="240" w:lineRule="auto"/>
        <w:rPr>
          <w:rFonts w:ascii="Calibri" w:hAnsi="Calibri" w:cs="Calibri"/>
          <w:lang w:val="en-US"/>
        </w:rPr>
      </w:pPr>
      <w:r w:rsidRPr="00EE23CB">
        <w:rPr>
          <w:rFonts w:ascii="Calibri" w:hAnsi="Calibri" w:cs="Calibri"/>
          <w:lang w:val="en-US"/>
        </w:rPr>
        <w:t>Land North of Recreation Ground Monks Hill Westbourne West Sussex PO10 8SX</w:t>
      </w:r>
    </w:p>
    <w:p w14:paraId="793C9319" w14:textId="1F743287" w:rsidR="00EE23CB" w:rsidRDefault="00EE23CB" w:rsidP="00705D22">
      <w:pPr>
        <w:pStyle w:val="ListParagraph"/>
        <w:spacing w:after="0" w:line="240" w:lineRule="auto"/>
        <w:rPr>
          <w:rFonts w:ascii="Calibri" w:hAnsi="Calibri" w:cs="Calibri"/>
          <w:color w:val="FF0000"/>
          <w:lang w:val="en-US"/>
        </w:rPr>
      </w:pPr>
      <w:r w:rsidRPr="00EE23CB">
        <w:rPr>
          <w:rFonts w:ascii="Calibri" w:hAnsi="Calibri" w:cs="Calibri"/>
          <w:lang w:val="en-US"/>
        </w:rPr>
        <w:t xml:space="preserve">Ref. No: 14/04206/FUL | Received: Mon 15 Dec 2014 | Validated: Mon 22 Dec 2014 | Status: </w:t>
      </w:r>
      <w:r w:rsidRPr="00705D22">
        <w:rPr>
          <w:rFonts w:ascii="Calibri" w:hAnsi="Calibri" w:cs="Calibri"/>
          <w:color w:val="FF0000"/>
          <w:lang w:val="en-US"/>
        </w:rPr>
        <w:t>Approved on Appeal</w:t>
      </w:r>
      <w:r>
        <w:rPr>
          <w:rFonts w:ascii="Calibri" w:hAnsi="Calibri" w:cs="Calibri"/>
          <w:color w:val="FF0000"/>
          <w:lang w:val="en-US"/>
        </w:rPr>
        <w:t>.</w:t>
      </w:r>
    </w:p>
    <w:p w14:paraId="47C32F4C" w14:textId="408798A1" w:rsidR="005704E6" w:rsidRDefault="005704E6" w:rsidP="00705D22">
      <w:pPr>
        <w:pStyle w:val="ListParagraph"/>
        <w:spacing w:after="0" w:line="240" w:lineRule="auto"/>
        <w:rPr>
          <w:rFonts w:ascii="Calibri" w:hAnsi="Calibri" w:cs="Calibri"/>
          <w:lang w:val="en-US"/>
        </w:rPr>
      </w:pPr>
    </w:p>
    <w:p w14:paraId="2CF7333A" w14:textId="77777777" w:rsidR="005704E6" w:rsidRDefault="005704E6" w:rsidP="00705D22">
      <w:pPr>
        <w:pStyle w:val="ListParagraph"/>
        <w:spacing w:after="0" w:line="240" w:lineRule="auto"/>
        <w:rPr>
          <w:rFonts w:ascii="Calibri" w:hAnsi="Calibri" w:cs="Calibri"/>
          <w:lang w:val="en-US"/>
        </w:rPr>
      </w:pPr>
    </w:p>
    <w:p w14:paraId="79679F7F" w14:textId="7667BE4A" w:rsidR="00EE23CB" w:rsidRDefault="00EE23CB" w:rsidP="00705D22">
      <w:pPr>
        <w:pStyle w:val="ListParagraph"/>
        <w:numPr>
          <w:ilvl w:val="0"/>
          <w:numId w:val="27"/>
        </w:numPr>
        <w:spacing w:after="0" w:line="240" w:lineRule="auto"/>
        <w:rPr>
          <w:rFonts w:ascii="Calibri" w:hAnsi="Calibri" w:cs="Calibri"/>
          <w:b/>
          <w:lang w:val="en-US"/>
        </w:rPr>
      </w:pPr>
      <w:r w:rsidRPr="00705D22">
        <w:rPr>
          <w:rFonts w:ascii="Calibri" w:hAnsi="Calibri" w:cs="Calibri"/>
          <w:b/>
          <w:lang w:val="en-US"/>
        </w:rPr>
        <w:t>Proposed change of use of land to twelve pitch site for settled gypsy accommodation together with additional site warden mobile home pitch; Application is a variation to the permissions granted under WE/11/05445/FUL and WE/13/03787/FUL including centralised access road and additional details in relation to the previous prior to commencement conditions.</w:t>
      </w:r>
    </w:p>
    <w:p w14:paraId="62EC64F6" w14:textId="46E45764" w:rsidR="00EE23CB" w:rsidRPr="00EE23CB" w:rsidRDefault="00EE23CB" w:rsidP="00EE23CB">
      <w:pPr>
        <w:pStyle w:val="ListParagraph"/>
        <w:spacing w:after="0" w:line="240" w:lineRule="auto"/>
        <w:rPr>
          <w:rFonts w:ascii="Calibri" w:hAnsi="Calibri" w:cs="Calibri"/>
          <w:lang w:val="en-US"/>
        </w:rPr>
      </w:pPr>
      <w:r w:rsidRPr="00EE23CB">
        <w:rPr>
          <w:rFonts w:ascii="Calibri" w:hAnsi="Calibri" w:cs="Calibri"/>
          <w:lang w:val="en-US"/>
        </w:rPr>
        <w:t>Land West of Hopedene Common Road Hambrook Chichester PO18 8UP</w:t>
      </w:r>
    </w:p>
    <w:p w14:paraId="04FC18E5" w14:textId="3FB0AC90" w:rsidR="00EE23CB" w:rsidRDefault="00EE23CB" w:rsidP="00705D22">
      <w:pPr>
        <w:pStyle w:val="ListParagraph"/>
        <w:spacing w:after="0" w:line="240" w:lineRule="auto"/>
        <w:rPr>
          <w:rFonts w:ascii="Calibri" w:hAnsi="Calibri" w:cs="Calibri"/>
          <w:lang w:val="en-US"/>
        </w:rPr>
      </w:pPr>
      <w:r w:rsidRPr="00EE23CB">
        <w:rPr>
          <w:rFonts w:ascii="Calibri" w:hAnsi="Calibri" w:cs="Calibri"/>
          <w:lang w:val="en-US"/>
        </w:rPr>
        <w:t>Ref. No: 14/03834/FUL | Received: Mon 10 Nov 2014 | Validated: Fri 21 Nov 2014 | Status: Application Permitted with S106(PER106)</w:t>
      </w:r>
    </w:p>
    <w:p w14:paraId="77D8E547" w14:textId="2EC81F1A" w:rsidR="005704E6" w:rsidRDefault="005704E6" w:rsidP="00705D22">
      <w:pPr>
        <w:pStyle w:val="ListParagraph"/>
        <w:spacing w:after="0" w:line="240" w:lineRule="auto"/>
        <w:rPr>
          <w:rFonts w:ascii="Calibri" w:hAnsi="Calibri" w:cs="Calibri"/>
          <w:lang w:val="en-US"/>
        </w:rPr>
      </w:pPr>
    </w:p>
    <w:p w14:paraId="4E5E044F" w14:textId="77777777" w:rsidR="005704E6" w:rsidRDefault="005704E6" w:rsidP="00705D22">
      <w:pPr>
        <w:pStyle w:val="ListParagraph"/>
        <w:spacing w:after="0" w:line="240" w:lineRule="auto"/>
        <w:rPr>
          <w:rFonts w:ascii="Calibri" w:hAnsi="Calibri" w:cs="Calibri"/>
          <w:lang w:val="en-US"/>
        </w:rPr>
      </w:pPr>
    </w:p>
    <w:p w14:paraId="16F60A47" w14:textId="404F413E" w:rsidR="00EE23CB" w:rsidRPr="00705D22" w:rsidRDefault="00EE23CB" w:rsidP="00705D22">
      <w:pPr>
        <w:pStyle w:val="ListParagraph"/>
        <w:numPr>
          <w:ilvl w:val="0"/>
          <w:numId w:val="27"/>
        </w:numPr>
        <w:spacing w:after="0" w:line="240" w:lineRule="auto"/>
        <w:rPr>
          <w:rFonts w:ascii="Calibri" w:hAnsi="Calibri" w:cs="Calibri"/>
          <w:b/>
          <w:lang w:val="en-US"/>
        </w:rPr>
      </w:pPr>
      <w:r w:rsidRPr="00705D22">
        <w:rPr>
          <w:rFonts w:ascii="Calibri" w:hAnsi="Calibri" w:cs="Calibri"/>
          <w:b/>
          <w:lang w:val="en-US"/>
        </w:rPr>
        <w:t>Provision of 5 Gypsy and Traveller pitches incorporating the re-design of an existing pitch (including the removal of stables granted in permission WE/13/03867/FUL) and the use of land for the stationing of caravans for residential purposes for an additional 4 no. gypsy pitches, together with the formation of additional hard standing and utility/ dayrooms ancillary to that use.</w:t>
      </w:r>
    </w:p>
    <w:p w14:paraId="548B2A18" w14:textId="612447FC" w:rsidR="00EE23CB" w:rsidRPr="00EE23CB" w:rsidRDefault="00EE23CB" w:rsidP="00EE23CB">
      <w:pPr>
        <w:pStyle w:val="ListParagraph"/>
        <w:spacing w:after="0" w:line="240" w:lineRule="auto"/>
        <w:rPr>
          <w:rFonts w:ascii="Calibri" w:hAnsi="Calibri" w:cs="Calibri"/>
          <w:lang w:val="en-US"/>
        </w:rPr>
      </w:pPr>
      <w:r w:rsidRPr="00EE23CB">
        <w:rPr>
          <w:rFonts w:ascii="Calibri" w:hAnsi="Calibri" w:cs="Calibri"/>
          <w:lang w:val="en-US"/>
        </w:rPr>
        <w:t xml:space="preserve">Land West </w:t>
      </w:r>
      <w:r w:rsidR="0076112F" w:rsidRPr="00EE23CB">
        <w:rPr>
          <w:rFonts w:ascii="Calibri" w:hAnsi="Calibri" w:cs="Calibri"/>
          <w:lang w:val="en-US"/>
        </w:rPr>
        <w:t>of</w:t>
      </w:r>
      <w:r w:rsidRPr="00EE23CB">
        <w:rPr>
          <w:rFonts w:ascii="Calibri" w:hAnsi="Calibri" w:cs="Calibri"/>
          <w:lang w:val="en-US"/>
        </w:rPr>
        <w:t xml:space="preserve"> Harwood Cemetery Lane Woodmancote Westbourne West Sussex</w:t>
      </w:r>
    </w:p>
    <w:p w14:paraId="3B86C27D" w14:textId="7B2A8EAF" w:rsidR="00EE23CB" w:rsidRDefault="00EE23CB" w:rsidP="00705D22">
      <w:pPr>
        <w:pStyle w:val="ListParagraph"/>
        <w:spacing w:after="0" w:line="240" w:lineRule="auto"/>
        <w:rPr>
          <w:rFonts w:ascii="Calibri" w:hAnsi="Calibri" w:cs="Calibri"/>
          <w:color w:val="FF0000"/>
          <w:lang w:val="en-US"/>
        </w:rPr>
      </w:pPr>
      <w:r w:rsidRPr="00EE23CB">
        <w:rPr>
          <w:rFonts w:ascii="Calibri" w:hAnsi="Calibri" w:cs="Calibri"/>
          <w:lang w:val="en-US"/>
        </w:rPr>
        <w:t>Ref. No: 14/01217/FUL | Received: Mon 14 Apr 2014 | Validated: Mon 14 Apr 2014 | Status</w:t>
      </w:r>
      <w:r w:rsidRPr="00705D22">
        <w:rPr>
          <w:rFonts w:ascii="Calibri" w:hAnsi="Calibri" w:cs="Calibri"/>
          <w:color w:val="FF0000"/>
          <w:lang w:val="en-US"/>
        </w:rPr>
        <w:t>: Approved on Appeal</w:t>
      </w:r>
    </w:p>
    <w:p w14:paraId="2AB0C5BD" w14:textId="1B25DB5F" w:rsidR="005704E6" w:rsidRDefault="005704E6" w:rsidP="00705D22">
      <w:pPr>
        <w:pStyle w:val="ListParagraph"/>
        <w:spacing w:after="0" w:line="240" w:lineRule="auto"/>
        <w:rPr>
          <w:rFonts w:ascii="Calibri" w:hAnsi="Calibri" w:cs="Calibri"/>
          <w:lang w:val="en-US"/>
        </w:rPr>
      </w:pPr>
    </w:p>
    <w:p w14:paraId="165D8AE7" w14:textId="77777777" w:rsidR="005704E6" w:rsidRDefault="005704E6" w:rsidP="00705D22">
      <w:pPr>
        <w:pStyle w:val="ListParagraph"/>
        <w:spacing w:after="0" w:line="240" w:lineRule="auto"/>
        <w:rPr>
          <w:rFonts w:ascii="Calibri" w:hAnsi="Calibri" w:cs="Calibri"/>
          <w:lang w:val="en-US"/>
        </w:rPr>
      </w:pPr>
    </w:p>
    <w:p w14:paraId="5F534368" w14:textId="6718DA15" w:rsidR="00EE23CB" w:rsidRPr="00705D22" w:rsidRDefault="00EE23CB" w:rsidP="00705D22">
      <w:pPr>
        <w:pStyle w:val="ListParagraph"/>
        <w:numPr>
          <w:ilvl w:val="0"/>
          <w:numId w:val="27"/>
        </w:numPr>
        <w:spacing w:after="0" w:line="240" w:lineRule="auto"/>
        <w:rPr>
          <w:rFonts w:ascii="Calibri" w:hAnsi="Calibri" w:cs="Calibri"/>
          <w:b/>
          <w:lang w:val="en-US"/>
        </w:rPr>
      </w:pPr>
      <w:r w:rsidRPr="00705D22">
        <w:rPr>
          <w:rFonts w:ascii="Calibri" w:hAnsi="Calibri" w:cs="Calibri"/>
          <w:b/>
          <w:lang w:val="en-US"/>
        </w:rPr>
        <w:t>Change of use of land from former Army Camp to Gypsy and Traveller caravan site consisting of 12 pitches.</w:t>
      </w:r>
    </w:p>
    <w:p w14:paraId="058C9297" w14:textId="77777777" w:rsidR="00EE23CB" w:rsidRPr="00EE23CB" w:rsidRDefault="00EE23CB" w:rsidP="00EE23CB">
      <w:pPr>
        <w:pStyle w:val="ListParagraph"/>
        <w:spacing w:after="0" w:line="240" w:lineRule="auto"/>
        <w:rPr>
          <w:rFonts w:ascii="Calibri" w:hAnsi="Calibri" w:cs="Calibri"/>
          <w:lang w:val="en-US"/>
        </w:rPr>
      </w:pPr>
      <w:r w:rsidRPr="00EE23CB">
        <w:rPr>
          <w:rFonts w:ascii="Calibri" w:hAnsi="Calibri" w:cs="Calibri"/>
          <w:lang w:val="en-US"/>
        </w:rPr>
        <w:t>The Old Army Camp Cemetery Lane Woodmancote Westbourne West Sussex</w:t>
      </w:r>
    </w:p>
    <w:p w14:paraId="3F734121" w14:textId="624DFDBA" w:rsidR="00EE23CB" w:rsidRDefault="00EE23CB" w:rsidP="00705D22">
      <w:pPr>
        <w:pStyle w:val="ListParagraph"/>
        <w:spacing w:after="0" w:line="240" w:lineRule="auto"/>
        <w:rPr>
          <w:rFonts w:ascii="Calibri" w:hAnsi="Calibri" w:cs="Calibri"/>
          <w:lang w:val="en-US"/>
        </w:rPr>
      </w:pPr>
      <w:r w:rsidRPr="00EE23CB">
        <w:rPr>
          <w:rFonts w:ascii="Calibri" w:hAnsi="Calibri" w:cs="Calibri"/>
          <w:lang w:val="en-US"/>
        </w:rPr>
        <w:t>Ref. No: 14/01132/FUL | Received: Mon 07 Apr 2014 | Validated: Tue 06 May 2014 | Status: Refuse</w:t>
      </w:r>
    </w:p>
    <w:p w14:paraId="650BA927" w14:textId="2CDD7815" w:rsidR="005704E6" w:rsidRDefault="005704E6" w:rsidP="00705D22">
      <w:pPr>
        <w:pStyle w:val="ListParagraph"/>
        <w:spacing w:after="0" w:line="240" w:lineRule="auto"/>
        <w:rPr>
          <w:rFonts w:ascii="Calibri" w:hAnsi="Calibri" w:cs="Calibri"/>
          <w:lang w:val="en-US"/>
        </w:rPr>
      </w:pPr>
    </w:p>
    <w:p w14:paraId="475477C6" w14:textId="77777777" w:rsidR="005704E6" w:rsidRDefault="005704E6" w:rsidP="00705D22">
      <w:pPr>
        <w:pStyle w:val="ListParagraph"/>
        <w:spacing w:after="0" w:line="240" w:lineRule="auto"/>
        <w:rPr>
          <w:rFonts w:ascii="Calibri" w:hAnsi="Calibri" w:cs="Calibri"/>
          <w:lang w:val="en-US"/>
        </w:rPr>
      </w:pPr>
    </w:p>
    <w:p w14:paraId="4CA31D31" w14:textId="577F0AA6" w:rsidR="00EE23CB" w:rsidRPr="00705D22" w:rsidRDefault="00EE23CB" w:rsidP="00705D22">
      <w:pPr>
        <w:pStyle w:val="ListParagraph"/>
        <w:numPr>
          <w:ilvl w:val="0"/>
          <w:numId w:val="27"/>
        </w:numPr>
        <w:spacing w:after="0" w:line="240" w:lineRule="auto"/>
        <w:rPr>
          <w:rFonts w:ascii="Calibri" w:hAnsi="Calibri" w:cs="Calibri"/>
          <w:b/>
          <w:lang w:val="en-US"/>
        </w:rPr>
      </w:pPr>
      <w:r w:rsidRPr="00705D22">
        <w:rPr>
          <w:rFonts w:ascii="Calibri" w:hAnsi="Calibri" w:cs="Calibri"/>
          <w:b/>
          <w:lang w:val="en-US"/>
        </w:rPr>
        <w:t>The use of land for the stationing of caravans for residential purposes for 1 no. gypsy pitch together with the formation of additional hard standing and utility/ dayrooms ancillary to that use and stable block for the stabling of horses.</w:t>
      </w:r>
    </w:p>
    <w:p w14:paraId="3B99E1BD" w14:textId="119EA182" w:rsidR="00EE23CB" w:rsidRPr="00EE23CB" w:rsidRDefault="00EE23CB" w:rsidP="00EE23CB">
      <w:pPr>
        <w:pStyle w:val="ListParagraph"/>
        <w:spacing w:after="0" w:line="240" w:lineRule="auto"/>
        <w:rPr>
          <w:rFonts w:ascii="Calibri" w:hAnsi="Calibri" w:cs="Calibri"/>
          <w:lang w:val="en-US"/>
        </w:rPr>
      </w:pPr>
      <w:r w:rsidRPr="00EE23CB">
        <w:rPr>
          <w:rFonts w:ascii="Calibri" w:hAnsi="Calibri" w:cs="Calibri"/>
          <w:lang w:val="en-US"/>
        </w:rPr>
        <w:t xml:space="preserve">Land West </w:t>
      </w:r>
      <w:r w:rsidR="0076112F" w:rsidRPr="00EE23CB">
        <w:rPr>
          <w:rFonts w:ascii="Calibri" w:hAnsi="Calibri" w:cs="Calibri"/>
          <w:lang w:val="en-US"/>
        </w:rPr>
        <w:t>of</w:t>
      </w:r>
      <w:r w:rsidRPr="00EE23CB">
        <w:rPr>
          <w:rFonts w:ascii="Calibri" w:hAnsi="Calibri" w:cs="Calibri"/>
          <w:lang w:val="en-US"/>
        </w:rPr>
        <w:t xml:space="preserve"> Harwood Cemetery Lane Woodmancote Westbourne West Sussex</w:t>
      </w:r>
    </w:p>
    <w:p w14:paraId="3FC85BFF" w14:textId="70A751AF" w:rsidR="00EE23CB" w:rsidRDefault="00EE23CB" w:rsidP="00705D22">
      <w:pPr>
        <w:pStyle w:val="ListParagraph"/>
        <w:spacing w:after="0" w:line="240" w:lineRule="auto"/>
        <w:rPr>
          <w:rFonts w:ascii="Calibri" w:hAnsi="Calibri" w:cs="Calibri"/>
          <w:color w:val="FF0000"/>
          <w:lang w:val="en-US"/>
        </w:rPr>
      </w:pPr>
      <w:r w:rsidRPr="00EE23CB">
        <w:rPr>
          <w:rFonts w:ascii="Calibri" w:hAnsi="Calibri" w:cs="Calibri"/>
          <w:lang w:val="en-US"/>
        </w:rPr>
        <w:t xml:space="preserve">Ref. No: 13/03867/FUL | Received: Tue 26 Nov 2013 | Validated: Thu 28 Nov 2013 | Status: </w:t>
      </w:r>
      <w:r w:rsidRPr="00705D22">
        <w:rPr>
          <w:rFonts w:ascii="Calibri" w:hAnsi="Calibri" w:cs="Calibri"/>
          <w:color w:val="FF0000"/>
          <w:lang w:val="en-US"/>
        </w:rPr>
        <w:t>Permit</w:t>
      </w:r>
      <w:r w:rsidR="003E7914">
        <w:rPr>
          <w:rFonts w:ascii="Calibri" w:hAnsi="Calibri" w:cs="Calibri"/>
          <w:color w:val="FF0000"/>
          <w:lang w:val="en-US"/>
        </w:rPr>
        <w:t xml:space="preserve"> This has been included in the permission to increase this site to 5</w:t>
      </w:r>
      <w:r w:rsidR="00CA7D2C">
        <w:rPr>
          <w:rFonts w:ascii="Calibri" w:hAnsi="Calibri" w:cs="Calibri"/>
          <w:color w:val="FF0000"/>
          <w:lang w:val="en-US"/>
        </w:rPr>
        <w:t xml:space="preserve"> so not included in additions</w:t>
      </w:r>
      <w:r>
        <w:rPr>
          <w:rFonts w:ascii="Calibri" w:hAnsi="Calibri" w:cs="Calibri"/>
          <w:color w:val="FF0000"/>
          <w:lang w:val="en-US"/>
        </w:rPr>
        <w:t xml:space="preserve"> </w:t>
      </w:r>
    </w:p>
    <w:p w14:paraId="692634D9" w14:textId="13D3A7B0" w:rsidR="005704E6" w:rsidRDefault="005704E6" w:rsidP="00705D22">
      <w:pPr>
        <w:pStyle w:val="ListParagraph"/>
        <w:spacing w:after="0" w:line="240" w:lineRule="auto"/>
        <w:rPr>
          <w:rFonts w:ascii="Calibri" w:hAnsi="Calibri" w:cs="Calibri"/>
          <w:lang w:val="en-US"/>
        </w:rPr>
      </w:pPr>
    </w:p>
    <w:p w14:paraId="39D4D305" w14:textId="77777777" w:rsidR="009F5683" w:rsidRDefault="009F5683" w:rsidP="00705D22">
      <w:pPr>
        <w:pStyle w:val="ListParagraph"/>
        <w:spacing w:after="0" w:line="240" w:lineRule="auto"/>
        <w:rPr>
          <w:rFonts w:ascii="Calibri" w:hAnsi="Calibri" w:cs="Calibri"/>
          <w:lang w:val="en-US"/>
        </w:rPr>
      </w:pPr>
    </w:p>
    <w:p w14:paraId="39D587A9" w14:textId="3CE74B7D" w:rsidR="00EE23CB" w:rsidRDefault="00EE23CB" w:rsidP="00705D22">
      <w:pPr>
        <w:pStyle w:val="ListParagraph"/>
        <w:numPr>
          <w:ilvl w:val="0"/>
          <w:numId w:val="27"/>
        </w:numPr>
        <w:spacing w:after="0" w:line="240" w:lineRule="auto"/>
        <w:rPr>
          <w:rFonts w:ascii="Calibri" w:hAnsi="Calibri" w:cs="Calibri"/>
          <w:lang w:val="en-US"/>
        </w:rPr>
      </w:pPr>
      <w:r w:rsidRPr="00EE23CB">
        <w:rPr>
          <w:rFonts w:ascii="Calibri" w:hAnsi="Calibri" w:cs="Calibri"/>
          <w:lang w:val="en-US"/>
        </w:rPr>
        <w:t>Proposed change of use of land to form 12 no. pitch site comprising the stationing of 12 no. mobile homes for settled gypsy accommodation.</w:t>
      </w:r>
    </w:p>
    <w:p w14:paraId="50FEE430" w14:textId="4ACDDEBE" w:rsidR="00EE23CB" w:rsidRPr="00EE23CB" w:rsidRDefault="00EE23CB" w:rsidP="00EE23CB">
      <w:pPr>
        <w:pStyle w:val="ListParagraph"/>
        <w:spacing w:after="0" w:line="240" w:lineRule="auto"/>
        <w:rPr>
          <w:rFonts w:ascii="Calibri" w:hAnsi="Calibri" w:cs="Calibri"/>
          <w:lang w:val="en-US"/>
        </w:rPr>
      </w:pPr>
      <w:r w:rsidRPr="00EE23CB">
        <w:rPr>
          <w:rFonts w:ascii="Calibri" w:hAnsi="Calibri" w:cs="Calibri"/>
          <w:lang w:val="en-US"/>
        </w:rPr>
        <w:t>Land West of Hopedene Common Road Hambrook Westbourne Chichester West Sussex PO18 8UP</w:t>
      </w:r>
    </w:p>
    <w:p w14:paraId="1047DBE5" w14:textId="086165B0" w:rsidR="00EE23CB" w:rsidRDefault="00EE23CB" w:rsidP="00705D22">
      <w:pPr>
        <w:pStyle w:val="ListParagraph"/>
        <w:spacing w:after="0" w:line="240" w:lineRule="auto"/>
        <w:rPr>
          <w:rFonts w:ascii="Calibri" w:hAnsi="Calibri" w:cs="Calibri"/>
          <w:lang w:val="en-US"/>
        </w:rPr>
      </w:pPr>
      <w:r w:rsidRPr="00EE23CB">
        <w:rPr>
          <w:rFonts w:ascii="Calibri" w:hAnsi="Calibri" w:cs="Calibri"/>
          <w:lang w:val="en-US"/>
        </w:rPr>
        <w:t xml:space="preserve">Ref. No: 13/03787/FUL | Received: Fri 15 Nov 2013 | Validated: Wed 27 Nov 2013 | Status: </w:t>
      </w:r>
      <w:r w:rsidRPr="00705D22">
        <w:rPr>
          <w:rFonts w:ascii="Calibri" w:hAnsi="Calibri" w:cs="Calibri"/>
          <w:color w:val="FF0000"/>
          <w:lang w:val="en-US"/>
        </w:rPr>
        <w:t>Application Permitted with S106(PER106)</w:t>
      </w:r>
      <w:r>
        <w:rPr>
          <w:rFonts w:ascii="Calibri" w:hAnsi="Calibri" w:cs="Calibri"/>
          <w:color w:val="FF0000"/>
          <w:lang w:val="en-US"/>
        </w:rPr>
        <w:t xml:space="preserve"> </w:t>
      </w:r>
    </w:p>
    <w:p w14:paraId="7F2A5460" w14:textId="4BF78747" w:rsidR="00EE23CB" w:rsidRDefault="00EE23CB" w:rsidP="00705D22">
      <w:pPr>
        <w:spacing w:after="0" w:line="240" w:lineRule="auto"/>
        <w:rPr>
          <w:rFonts w:ascii="Calibri" w:hAnsi="Calibri" w:cs="Calibri"/>
          <w:color w:val="FF0000"/>
          <w:lang w:val="en-US"/>
        </w:rPr>
      </w:pPr>
    </w:p>
    <w:p w14:paraId="720D9B70" w14:textId="77777777" w:rsidR="005704E6" w:rsidRPr="0043076C" w:rsidRDefault="005704E6" w:rsidP="00705D22">
      <w:pPr>
        <w:spacing w:after="0" w:line="240" w:lineRule="auto"/>
        <w:rPr>
          <w:rFonts w:ascii="Calibri" w:hAnsi="Calibri" w:cs="Calibri"/>
          <w:color w:val="FF0000"/>
          <w:lang w:val="en-US"/>
        </w:rPr>
      </w:pPr>
    </w:p>
    <w:p w14:paraId="08F6A0CD" w14:textId="230FF418" w:rsidR="00281CC6" w:rsidRPr="0043076C" w:rsidRDefault="00281CC6" w:rsidP="00CA7D2C">
      <w:pPr>
        <w:pStyle w:val="ListParagraph"/>
        <w:spacing w:after="0"/>
        <w:ind w:left="0"/>
        <w:rPr>
          <w:rFonts w:ascii="Calibri" w:hAnsi="Calibri" w:cs="Calibri"/>
          <w:lang w:val="en-US"/>
        </w:rPr>
      </w:pPr>
      <w:r w:rsidRPr="00705D22">
        <w:rPr>
          <w:rFonts w:ascii="Calibri" w:hAnsi="Calibri" w:cs="Calibri"/>
          <w:b/>
          <w:lang w:val="en-US"/>
        </w:rPr>
        <w:t>TOTAL NUMBER OF GYPSY</w:t>
      </w:r>
      <w:r w:rsidR="000A1981" w:rsidRPr="00705D22">
        <w:rPr>
          <w:rFonts w:ascii="Calibri" w:hAnsi="Calibri" w:cs="Calibri"/>
          <w:b/>
          <w:lang w:val="en-US"/>
        </w:rPr>
        <w:t>/</w:t>
      </w:r>
      <w:r w:rsidRPr="00705D22">
        <w:rPr>
          <w:rFonts w:ascii="Calibri" w:hAnsi="Calibri" w:cs="Calibri"/>
          <w:b/>
          <w:lang w:val="en-US"/>
        </w:rPr>
        <w:t xml:space="preserve">TRAVELLER </w:t>
      </w:r>
      <w:r w:rsidR="005704E6" w:rsidRPr="0043076C">
        <w:rPr>
          <w:rFonts w:ascii="Calibri" w:hAnsi="Calibri" w:cs="Calibri"/>
          <w:b/>
          <w:lang w:val="en-US"/>
        </w:rPr>
        <w:t>PITCHES APPROVED</w:t>
      </w:r>
      <w:r w:rsidRPr="00705D22">
        <w:rPr>
          <w:rFonts w:ascii="Calibri" w:hAnsi="Calibri" w:cs="Calibri"/>
          <w:b/>
          <w:lang w:val="en-US"/>
        </w:rPr>
        <w:t xml:space="preserve"> = </w:t>
      </w:r>
      <w:r w:rsidR="000A1981" w:rsidRPr="00705D22">
        <w:rPr>
          <w:rFonts w:ascii="Calibri" w:hAnsi="Calibri" w:cs="Calibri"/>
          <w:b/>
          <w:lang w:val="en-US"/>
        </w:rPr>
        <w:tab/>
      </w:r>
      <w:r w:rsidR="000A1981" w:rsidRPr="00222D53">
        <w:rPr>
          <w:rFonts w:ascii="Calibri" w:hAnsi="Calibri" w:cs="Calibri"/>
          <w:lang w:val="en-US"/>
        </w:rPr>
        <w:t>18</w:t>
      </w:r>
      <w:r w:rsidR="00242B56">
        <w:rPr>
          <w:rFonts w:ascii="Calibri" w:hAnsi="Calibri" w:cs="Calibri"/>
          <w:b/>
          <w:lang w:val="en-US"/>
        </w:rPr>
        <w:t xml:space="preserve"> </w:t>
      </w:r>
      <w:r w:rsidR="00242B56" w:rsidRPr="00705D22">
        <w:rPr>
          <w:rFonts w:ascii="Calibri" w:hAnsi="Calibri" w:cs="Calibri"/>
          <w:lang w:val="en-US"/>
        </w:rPr>
        <w:t xml:space="preserve">(or </w:t>
      </w:r>
      <w:r w:rsidR="00242B56" w:rsidRPr="00222D53">
        <w:rPr>
          <w:rFonts w:ascii="Calibri" w:hAnsi="Calibri" w:cs="Calibri"/>
          <w:b/>
          <w:lang w:val="en-US"/>
        </w:rPr>
        <w:t>20</w:t>
      </w:r>
      <w:r w:rsidR="003E7914">
        <w:rPr>
          <w:rFonts w:ascii="Calibri" w:hAnsi="Calibri" w:cs="Calibri"/>
          <w:lang w:val="en-US"/>
        </w:rPr>
        <w:t xml:space="preserve"> including the 2 extra transit sites at the existing permitted site</w:t>
      </w:r>
      <w:r w:rsidR="00242B56" w:rsidRPr="00705D22">
        <w:rPr>
          <w:rFonts w:ascii="Calibri" w:hAnsi="Calibri" w:cs="Calibri"/>
          <w:lang w:val="en-US"/>
        </w:rPr>
        <w:t>)</w:t>
      </w:r>
    </w:p>
    <w:p w14:paraId="7CEEA61B" w14:textId="77777777" w:rsidR="00222D53" w:rsidRDefault="000A1981" w:rsidP="00705D22">
      <w:pPr>
        <w:spacing w:after="0" w:line="240" w:lineRule="auto"/>
        <w:ind w:left="720"/>
        <w:rPr>
          <w:rFonts w:ascii="Calibri" w:hAnsi="Calibri" w:cs="Calibri"/>
          <w:lang w:val="en-US"/>
        </w:rPr>
      </w:pPr>
      <w:r w:rsidRPr="00705D22">
        <w:rPr>
          <w:rFonts w:ascii="Calibri" w:hAnsi="Calibri" w:cs="Calibri"/>
          <w:b/>
          <w:lang w:val="en-US"/>
        </w:rPr>
        <w:t>17</w:t>
      </w:r>
      <w:r w:rsidR="00281CC6" w:rsidRPr="00705D22">
        <w:rPr>
          <w:rFonts w:ascii="Calibri" w:hAnsi="Calibri" w:cs="Calibri"/>
          <w:b/>
          <w:lang w:val="en-US"/>
        </w:rPr>
        <w:t xml:space="preserve"> Existing</w:t>
      </w:r>
      <w:r w:rsidRPr="00705D22">
        <w:rPr>
          <w:rFonts w:ascii="Calibri" w:hAnsi="Calibri" w:cs="Calibri"/>
          <w:b/>
          <w:lang w:val="en-US"/>
        </w:rPr>
        <w:t xml:space="preserve"> </w:t>
      </w:r>
      <w:r w:rsidR="00136C58">
        <w:rPr>
          <w:rFonts w:ascii="Calibri" w:hAnsi="Calibri" w:cs="Calibri"/>
          <w:b/>
          <w:lang w:val="en-US"/>
        </w:rPr>
        <w:t xml:space="preserve">Approved </w:t>
      </w:r>
      <w:r w:rsidR="00EE23CB" w:rsidRPr="00705D22">
        <w:rPr>
          <w:rFonts w:ascii="Calibri" w:hAnsi="Calibri" w:cs="Calibri"/>
          <w:lang w:val="en-US"/>
        </w:rPr>
        <w:t xml:space="preserve">(this is a matter of discussion as CDC believe another </w:t>
      </w:r>
      <w:r w:rsidR="00136C58">
        <w:rPr>
          <w:rFonts w:ascii="Calibri" w:hAnsi="Calibri" w:cs="Calibri"/>
          <w:lang w:val="en-US"/>
        </w:rPr>
        <w:t xml:space="preserve">+ </w:t>
      </w:r>
      <w:r w:rsidR="00EE23CB" w:rsidRPr="00705D22">
        <w:rPr>
          <w:rFonts w:ascii="Calibri" w:hAnsi="Calibri" w:cs="Calibri"/>
          <w:lang w:val="en-US"/>
        </w:rPr>
        <w:t>2 have also been</w:t>
      </w:r>
      <w:r w:rsidR="00EE23CB">
        <w:rPr>
          <w:rFonts w:ascii="Calibri" w:hAnsi="Calibri" w:cs="Calibri"/>
          <w:lang w:val="en-US"/>
        </w:rPr>
        <w:t xml:space="preserve"> inserted without permission on one site</w:t>
      </w:r>
      <w:r w:rsidR="00136C58" w:rsidRPr="00136C58">
        <w:rPr>
          <w:rFonts w:ascii="Calibri" w:hAnsi="Calibri" w:cs="Calibri"/>
          <w:lang w:val="en-US"/>
        </w:rPr>
        <w:t xml:space="preserve"> </w:t>
      </w:r>
      <w:r w:rsidR="00136C58">
        <w:rPr>
          <w:rFonts w:ascii="Calibri" w:hAnsi="Calibri" w:cs="Calibri"/>
          <w:lang w:val="en-US"/>
        </w:rPr>
        <w:t xml:space="preserve">and </w:t>
      </w:r>
      <w:r w:rsidR="003E7914">
        <w:rPr>
          <w:rFonts w:ascii="Calibri" w:hAnsi="Calibri" w:cs="Calibri"/>
          <w:lang w:val="en-US"/>
        </w:rPr>
        <w:t>were</w:t>
      </w:r>
      <w:r w:rsidR="00222D53">
        <w:rPr>
          <w:rFonts w:ascii="Calibri" w:hAnsi="Calibri" w:cs="Calibri"/>
          <w:lang w:val="en-US"/>
        </w:rPr>
        <w:t xml:space="preserve"> considered</w:t>
      </w:r>
      <w:r w:rsidR="003E7914">
        <w:rPr>
          <w:rFonts w:ascii="Calibri" w:hAnsi="Calibri" w:cs="Calibri"/>
          <w:lang w:val="en-US"/>
        </w:rPr>
        <w:t xml:space="preserve"> </w:t>
      </w:r>
      <w:r w:rsidR="00136C58">
        <w:rPr>
          <w:rFonts w:ascii="Calibri" w:hAnsi="Calibri" w:cs="Calibri"/>
          <w:lang w:val="en-US"/>
        </w:rPr>
        <w:t>unauthorised</w:t>
      </w:r>
      <w:r w:rsidRPr="0043076C">
        <w:rPr>
          <w:rFonts w:ascii="Calibri" w:hAnsi="Calibri" w:cs="Calibri"/>
          <w:lang w:val="en-US"/>
        </w:rPr>
        <w:t>.</w:t>
      </w:r>
      <w:r w:rsidR="00EE23CB">
        <w:rPr>
          <w:rFonts w:ascii="Calibri" w:hAnsi="Calibri" w:cs="Calibri"/>
          <w:lang w:val="en-US"/>
        </w:rPr>
        <w:t xml:space="preserve">) </w:t>
      </w:r>
    </w:p>
    <w:p w14:paraId="546BAC61" w14:textId="6F8C859C" w:rsidR="000A1981" w:rsidRDefault="00EE23CB" w:rsidP="00705D22">
      <w:pPr>
        <w:spacing w:after="0" w:line="240" w:lineRule="auto"/>
        <w:ind w:left="720"/>
        <w:rPr>
          <w:rFonts w:ascii="Calibri" w:hAnsi="Calibri" w:cs="Calibri"/>
          <w:lang w:val="en-US"/>
        </w:rPr>
      </w:pPr>
      <w:r>
        <w:rPr>
          <w:rFonts w:ascii="Calibri" w:hAnsi="Calibri" w:cs="Calibri"/>
          <w:lang w:val="en-US"/>
        </w:rPr>
        <w:t xml:space="preserve">(This potentially increases the </w:t>
      </w:r>
      <w:r w:rsidR="00136C58">
        <w:rPr>
          <w:rFonts w:ascii="Calibri" w:hAnsi="Calibri" w:cs="Calibri"/>
          <w:lang w:val="en-US"/>
        </w:rPr>
        <w:t>number</w:t>
      </w:r>
      <w:r w:rsidR="003E7914">
        <w:rPr>
          <w:rFonts w:ascii="Calibri" w:hAnsi="Calibri" w:cs="Calibri"/>
          <w:lang w:val="en-US"/>
        </w:rPr>
        <w:t xml:space="preserve"> on that site from 17 to</w:t>
      </w:r>
      <w:r w:rsidR="00136C58">
        <w:rPr>
          <w:rFonts w:ascii="Calibri" w:hAnsi="Calibri" w:cs="Calibri"/>
          <w:lang w:val="en-US"/>
        </w:rPr>
        <w:t xml:space="preserve"> 19</w:t>
      </w:r>
      <w:r w:rsidR="00D96870">
        <w:rPr>
          <w:rFonts w:ascii="Calibri" w:hAnsi="Calibri" w:cs="Calibri"/>
          <w:lang w:val="en-US"/>
        </w:rPr>
        <w:t xml:space="preserve"> which has occurred in</w:t>
      </w:r>
      <w:r w:rsidR="00136C58">
        <w:rPr>
          <w:rFonts w:ascii="Calibri" w:hAnsi="Calibri" w:cs="Calibri"/>
          <w:lang w:val="en-US"/>
        </w:rPr>
        <w:t xml:space="preserve"> the last 3 years</w:t>
      </w:r>
      <w:r>
        <w:rPr>
          <w:rFonts w:ascii="Calibri" w:hAnsi="Calibri" w:cs="Calibri"/>
          <w:lang w:val="en-US"/>
        </w:rPr>
        <w:t>)</w:t>
      </w:r>
    </w:p>
    <w:p w14:paraId="6AB94E25" w14:textId="154A13E1" w:rsidR="00281CC6" w:rsidRPr="00CA7D2C" w:rsidRDefault="00281CC6" w:rsidP="00CA7D2C">
      <w:pPr>
        <w:spacing w:after="0" w:line="360" w:lineRule="auto"/>
        <w:ind w:left="3600" w:firstLine="720"/>
        <w:rPr>
          <w:rFonts w:ascii="Calibri" w:hAnsi="Calibri" w:cs="Calibri"/>
          <w:lang w:val="en-US"/>
        </w:rPr>
      </w:pPr>
      <w:r w:rsidRPr="00CA7D2C">
        <w:rPr>
          <w:rFonts w:ascii="Calibri" w:hAnsi="Calibri" w:cs="Calibri"/>
          <w:b/>
          <w:lang w:val="en-US"/>
        </w:rPr>
        <w:t xml:space="preserve">Total </w:t>
      </w:r>
      <w:r w:rsidR="000A1981" w:rsidRPr="00CA7D2C">
        <w:rPr>
          <w:rFonts w:ascii="Calibri" w:hAnsi="Calibri" w:cs="Calibri"/>
          <w:lang w:val="en-US"/>
        </w:rPr>
        <w:t>35</w:t>
      </w:r>
      <w:r w:rsidR="00EE23CB" w:rsidRPr="00CA7D2C">
        <w:rPr>
          <w:rFonts w:ascii="Calibri" w:hAnsi="Calibri" w:cs="Calibri"/>
          <w:b/>
          <w:lang w:val="en-US"/>
        </w:rPr>
        <w:t xml:space="preserve"> </w:t>
      </w:r>
      <w:r w:rsidR="005704E6" w:rsidRPr="00CA7D2C">
        <w:rPr>
          <w:rFonts w:ascii="Calibri" w:hAnsi="Calibri" w:cs="Calibri"/>
          <w:lang w:val="en-US"/>
        </w:rPr>
        <w:t>(or</w:t>
      </w:r>
      <w:r w:rsidR="007D61C6" w:rsidRPr="00CA7D2C">
        <w:rPr>
          <w:rFonts w:ascii="Calibri" w:hAnsi="Calibri" w:cs="Calibri"/>
          <w:lang w:val="en-US"/>
        </w:rPr>
        <w:t xml:space="preserve"> </w:t>
      </w:r>
      <w:r w:rsidR="00EE23CB" w:rsidRPr="00CA7D2C">
        <w:rPr>
          <w:rFonts w:ascii="Calibri" w:hAnsi="Calibri" w:cs="Calibri"/>
          <w:b/>
          <w:u w:val="single"/>
          <w:lang w:val="en-US"/>
        </w:rPr>
        <w:t>37</w:t>
      </w:r>
      <w:r w:rsidR="00D96870" w:rsidRPr="00CA7D2C">
        <w:rPr>
          <w:rFonts w:ascii="Calibri" w:hAnsi="Calibri" w:cs="Calibri"/>
          <w:lang w:val="en-US"/>
        </w:rPr>
        <w:t xml:space="preserve"> if accepting the 2 transit sites</w:t>
      </w:r>
      <w:r w:rsidR="00EE23CB" w:rsidRPr="00CA7D2C">
        <w:rPr>
          <w:rFonts w:ascii="Calibri" w:hAnsi="Calibri" w:cs="Calibri"/>
          <w:lang w:val="en-US"/>
        </w:rPr>
        <w:t>)</w:t>
      </w:r>
    </w:p>
    <w:p w14:paraId="17AFDD2E" w14:textId="77777777" w:rsidR="00D96870" w:rsidRPr="00CA7D2C" w:rsidRDefault="000A1981" w:rsidP="00CA7D2C">
      <w:pPr>
        <w:spacing w:after="0" w:line="360" w:lineRule="auto"/>
        <w:rPr>
          <w:rFonts w:ascii="Calibri" w:hAnsi="Calibri" w:cs="Calibri"/>
          <w:b/>
          <w:lang w:val="en-US"/>
        </w:rPr>
      </w:pPr>
      <w:r w:rsidRPr="00CA7D2C">
        <w:rPr>
          <w:rFonts w:ascii="Calibri" w:hAnsi="Calibri" w:cs="Calibri"/>
          <w:b/>
          <w:lang w:val="en-US"/>
        </w:rPr>
        <w:t xml:space="preserve">TOTAL NUMBER OF </w:t>
      </w:r>
      <w:r w:rsidR="00D96870" w:rsidRPr="00CA7D2C">
        <w:rPr>
          <w:rFonts w:ascii="Calibri" w:hAnsi="Calibri" w:cs="Calibri"/>
          <w:b/>
          <w:lang w:val="en-US"/>
        </w:rPr>
        <w:t xml:space="preserve">NEW </w:t>
      </w:r>
      <w:r w:rsidRPr="00CA7D2C">
        <w:rPr>
          <w:rFonts w:ascii="Calibri" w:hAnsi="Calibri" w:cs="Calibri"/>
          <w:b/>
          <w:lang w:val="en-US"/>
        </w:rPr>
        <w:t xml:space="preserve">GTTS PITCHES/PLOTS </w:t>
      </w:r>
      <w:r w:rsidR="007D61C6" w:rsidRPr="00CA7D2C">
        <w:rPr>
          <w:rFonts w:ascii="Calibri" w:hAnsi="Calibri" w:cs="Calibri"/>
          <w:b/>
          <w:lang w:val="en-US"/>
        </w:rPr>
        <w:t xml:space="preserve">since </w:t>
      </w:r>
      <w:r w:rsidRPr="00CA7D2C">
        <w:rPr>
          <w:rFonts w:ascii="Calibri" w:hAnsi="Calibri" w:cs="Calibri"/>
          <w:b/>
          <w:lang w:val="en-US"/>
        </w:rPr>
        <w:t>1st Jan 2014</w:t>
      </w:r>
      <w:r w:rsidR="007D61C6" w:rsidRPr="00CA7D2C">
        <w:rPr>
          <w:rFonts w:ascii="Calibri" w:hAnsi="Calibri" w:cs="Calibri"/>
          <w:b/>
          <w:lang w:val="en-US"/>
        </w:rPr>
        <w:t xml:space="preserve"> to Nov 2016</w:t>
      </w:r>
    </w:p>
    <w:p w14:paraId="6F89E4CE" w14:textId="781CEDDD" w:rsidR="000A1981" w:rsidRDefault="000A1981" w:rsidP="00705D22">
      <w:pPr>
        <w:pStyle w:val="ListParagraph"/>
        <w:spacing w:after="0" w:line="360" w:lineRule="auto"/>
        <w:ind w:left="0" w:firstLine="720"/>
        <w:rPr>
          <w:rFonts w:ascii="Calibri" w:hAnsi="Calibri" w:cs="Calibri"/>
          <w:lang w:val="en-US"/>
        </w:rPr>
      </w:pPr>
      <w:r>
        <w:rPr>
          <w:rFonts w:ascii="Calibri" w:hAnsi="Calibri" w:cs="Calibri"/>
          <w:b/>
          <w:lang w:val="en-US"/>
        </w:rPr>
        <w:t xml:space="preserve"> </w:t>
      </w:r>
      <w:r w:rsidR="00D96870">
        <w:rPr>
          <w:rFonts w:ascii="Calibri" w:hAnsi="Calibri" w:cs="Calibri"/>
          <w:b/>
          <w:lang w:val="en-US"/>
        </w:rPr>
        <w:tab/>
      </w:r>
      <w:r w:rsidR="00D96870">
        <w:rPr>
          <w:rFonts w:ascii="Calibri" w:hAnsi="Calibri" w:cs="Calibri"/>
          <w:b/>
          <w:lang w:val="en-US"/>
        </w:rPr>
        <w:tab/>
      </w:r>
      <w:r w:rsidR="00D96870">
        <w:rPr>
          <w:rFonts w:ascii="Calibri" w:hAnsi="Calibri" w:cs="Calibri"/>
          <w:b/>
          <w:lang w:val="en-US"/>
        </w:rPr>
        <w:tab/>
      </w:r>
      <w:r w:rsidR="00D96870">
        <w:rPr>
          <w:rFonts w:ascii="Calibri" w:hAnsi="Calibri" w:cs="Calibri"/>
          <w:b/>
          <w:lang w:val="en-US"/>
        </w:rPr>
        <w:tab/>
      </w:r>
      <w:r w:rsidR="00D96870">
        <w:rPr>
          <w:rFonts w:ascii="Calibri" w:hAnsi="Calibri" w:cs="Calibri"/>
          <w:b/>
          <w:lang w:val="en-US"/>
        </w:rPr>
        <w:tab/>
      </w:r>
      <w:r w:rsidR="00D96870">
        <w:rPr>
          <w:rFonts w:ascii="Calibri" w:hAnsi="Calibri" w:cs="Calibri"/>
          <w:b/>
          <w:lang w:val="en-US"/>
        </w:rPr>
        <w:tab/>
      </w:r>
      <w:r>
        <w:rPr>
          <w:rFonts w:ascii="Calibri" w:hAnsi="Calibri" w:cs="Calibri"/>
          <w:b/>
          <w:lang w:val="en-US"/>
        </w:rPr>
        <w:t xml:space="preserve">= </w:t>
      </w:r>
      <w:r w:rsidRPr="00CA7D2C">
        <w:rPr>
          <w:rFonts w:ascii="Calibri" w:hAnsi="Calibri" w:cs="Calibri"/>
          <w:lang w:val="en-US"/>
        </w:rPr>
        <w:t>18</w:t>
      </w:r>
      <w:r w:rsidR="007D61C6">
        <w:rPr>
          <w:rFonts w:ascii="Calibri" w:hAnsi="Calibri" w:cs="Calibri"/>
          <w:b/>
          <w:lang w:val="en-US"/>
        </w:rPr>
        <w:t xml:space="preserve"> </w:t>
      </w:r>
      <w:r w:rsidR="007D61C6" w:rsidRPr="00705D22">
        <w:rPr>
          <w:rFonts w:ascii="Calibri" w:hAnsi="Calibri" w:cs="Calibri"/>
          <w:lang w:val="en-US"/>
        </w:rPr>
        <w:t>(</w:t>
      </w:r>
      <w:r w:rsidR="007D61C6" w:rsidRPr="00CA7D2C">
        <w:rPr>
          <w:rFonts w:ascii="Calibri" w:hAnsi="Calibri" w:cs="Calibri"/>
          <w:b/>
          <w:u w:val="single"/>
          <w:lang w:val="en-US"/>
        </w:rPr>
        <w:t>or 20</w:t>
      </w:r>
      <w:r w:rsidR="00D96870">
        <w:rPr>
          <w:rFonts w:ascii="Calibri" w:hAnsi="Calibri" w:cs="Calibri"/>
          <w:lang w:val="en-US"/>
        </w:rPr>
        <w:t xml:space="preserve"> including the 2 transit si</w:t>
      </w:r>
      <w:r w:rsidR="00CA7D2C">
        <w:rPr>
          <w:rFonts w:ascii="Calibri" w:hAnsi="Calibri" w:cs="Calibri"/>
          <w:lang w:val="en-US"/>
        </w:rPr>
        <w:t>t</w:t>
      </w:r>
      <w:r w:rsidR="00D96870">
        <w:rPr>
          <w:rFonts w:ascii="Calibri" w:hAnsi="Calibri" w:cs="Calibri"/>
          <w:lang w:val="en-US"/>
        </w:rPr>
        <w:t>es</w:t>
      </w:r>
      <w:r w:rsidR="007D61C6" w:rsidRPr="00705D22">
        <w:rPr>
          <w:rFonts w:ascii="Calibri" w:hAnsi="Calibri" w:cs="Calibri"/>
          <w:lang w:val="en-US"/>
        </w:rPr>
        <w:t>)</w:t>
      </w:r>
    </w:p>
    <w:p w14:paraId="3D47EDAE" w14:textId="779D1FFF" w:rsidR="007D61C6" w:rsidRPr="00CA7D2C" w:rsidRDefault="007D61C6" w:rsidP="00CA7D2C">
      <w:pPr>
        <w:spacing w:after="0" w:line="360" w:lineRule="auto"/>
        <w:rPr>
          <w:rFonts w:ascii="Calibri" w:hAnsi="Calibri" w:cs="Calibri"/>
          <w:sz w:val="20"/>
          <w:szCs w:val="20"/>
          <w:lang w:val="en-US"/>
        </w:rPr>
      </w:pPr>
      <w:r w:rsidRPr="00CA7D2C">
        <w:rPr>
          <w:rFonts w:ascii="Calibri" w:hAnsi="Calibri" w:cs="Calibri"/>
          <w:lang w:val="en-US"/>
        </w:rPr>
        <w:t xml:space="preserve">If you include the Travelling Showman </w:t>
      </w:r>
      <w:r w:rsidR="005704E6" w:rsidRPr="00CA7D2C">
        <w:rPr>
          <w:rFonts w:ascii="Calibri" w:hAnsi="Calibri" w:cs="Calibri"/>
          <w:lang w:val="en-US"/>
        </w:rPr>
        <w:t xml:space="preserve">Plots </w:t>
      </w:r>
      <w:r w:rsidR="005704E6" w:rsidRPr="00CA7D2C">
        <w:rPr>
          <w:rFonts w:ascii="Calibri" w:hAnsi="Calibri" w:cs="Calibri"/>
          <w:sz w:val="20"/>
          <w:szCs w:val="20"/>
          <w:lang w:val="en-US"/>
        </w:rPr>
        <w:t>(</w:t>
      </w:r>
      <w:r w:rsidRPr="00CA7D2C">
        <w:rPr>
          <w:rFonts w:ascii="Calibri" w:hAnsi="Calibri" w:cs="Calibri"/>
          <w:sz w:val="20"/>
          <w:szCs w:val="20"/>
          <w:lang w:val="en-US"/>
        </w:rPr>
        <w:t>Which can each house 2 statics</w:t>
      </w:r>
      <w:r w:rsidR="00CA7D2C" w:rsidRPr="00CA7D2C">
        <w:rPr>
          <w:rFonts w:ascii="Calibri" w:hAnsi="Calibri" w:cs="Calibri"/>
          <w:sz w:val="20"/>
          <w:szCs w:val="20"/>
          <w:lang w:val="en-US"/>
        </w:rPr>
        <w:t xml:space="preserve"> plus touring caravans</w:t>
      </w:r>
      <w:r w:rsidRPr="00CA7D2C">
        <w:rPr>
          <w:rFonts w:ascii="Calibri" w:hAnsi="Calibri" w:cs="Calibri"/>
          <w:sz w:val="20"/>
          <w:szCs w:val="20"/>
          <w:lang w:val="en-US"/>
        </w:rPr>
        <w:t xml:space="preserve">) </w:t>
      </w:r>
    </w:p>
    <w:p w14:paraId="4E2ADF04" w14:textId="77777777" w:rsidR="005704E6" w:rsidRDefault="005704E6" w:rsidP="00705D22">
      <w:pPr>
        <w:pStyle w:val="ListParagraph"/>
        <w:spacing w:after="0" w:line="240" w:lineRule="auto"/>
        <w:ind w:left="0" w:firstLine="720"/>
        <w:rPr>
          <w:rFonts w:ascii="Calibri" w:hAnsi="Calibri" w:cs="Calibri"/>
          <w:b/>
          <w:lang w:val="en-US"/>
        </w:rPr>
      </w:pPr>
    </w:p>
    <w:p w14:paraId="001B2279" w14:textId="77777777" w:rsidR="005704E6" w:rsidRDefault="005704E6" w:rsidP="00705D22">
      <w:pPr>
        <w:pStyle w:val="ListParagraph"/>
        <w:spacing w:after="0" w:line="240" w:lineRule="auto"/>
        <w:ind w:left="0" w:firstLine="720"/>
        <w:rPr>
          <w:rFonts w:ascii="Calibri" w:hAnsi="Calibri" w:cs="Calibri"/>
          <w:b/>
          <w:lang w:val="en-US"/>
        </w:rPr>
      </w:pPr>
    </w:p>
    <w:p w14:paraId="61BBE299" w14:textId="60DB7DC9" w:rsidR="000A1981" w:rsidRDefault="000A1981" w:rsidP="00CA7D2C">
      <w:pPr>
        <w:pStyle w:val="ListParagraph"/>
        <w:spacing w:after="0" w:line="240" w:lineRule="auto"/>
        <w:ind w:left="0"/>
        <w:rPr>
          <w:rFonts w:ascii="Calibri" w:hAnsi="Calibri" w:cs="Calibri"/>
          <w:b/>
          <w:lang w:val="en-US"/>
        </w:rPr>
      </w:pPr>
      <w:r w:rsidRPr="000A1981">
        <w:rPr>
          <w:rFonts w:ascii="Calibri" w:hAnsi="Calibri" w:cs="Calibri"/>
          <w:b/>
          <w:lang w:val="en-US"/>
        </w:rPr>
        <w:t>TOTAL NUMBER OF GTTS PITCHES/PLOTS</w:t>
      </w:r>
      <w:r w:rsidR="00D96870">
        <w:rPr>
          <w:rFonts w:ascii="Calibri" w:hAnsi="Calibri" w:cs="Calibri"/>
          <w:b/>
          <w:lang w:val="en-US"/>
        </w:rPr>
        <w:t xml:space="preserve"> as </w:t>
      </w:r>
      <w:r w:rsidR="00CA7D2C">
        <w:rPr>
          <w:rFonts w:ascii="Calibri" w:hAnsi="Calibri" w:cs="Calibri"/>
          <w:b/>
          <w:lang w:val="en-US"/>
        </w:rPr>
        <w:t>of 1</w:t>
      </w:r>
      <w:r w:rsidRPr="000A1981">
        <w:rPr>
          <w:rFonts w:ascii="Calibri" w:hAnsi="Calibri" w:cs="Calibri"/>
          <w:b/>
          <w:lang w:val="en-US"/>
        </w:rPr>
        <w:t xml:space="preserve">st </w:t>
      </w:r>
      <w:r>
        <w:rPr>
          <w:rFonts w:ascii="Calibri" w:hAnsi="Calibri" w:cs="Calibri"/>
          <w:b/>
          <w:lang w:val="en-US"/>
        </w:rPr>
        <w:t>Nov</w:t>
      </w:r>
      <w:r w:rsidRPr="000A1981">
        <w:rPr>
          <w:rFonts w:ascii="Calibri" w:hAnsi="Calibri" w:cs="Calibri"/>
          <w:b/>
          <w:lang w:val="en-US"/>
        </w:rPr>
        <w:t xml:space="preserve"> 201</w:t>
      </w:r>
      <w:r>
        <w:rPr>
          <w:rFonts w:ascii="Calibri" w:hAnsi="Calibri" w:cs="Calibri"/>
          <w:b/>
          <w:lang w:val="en-US"/>
        </w:rPr>
        <w:t>6</w:t>
      </w:r>
      <w:r w:rsidRPr="00CA7D2C">
        <w:rPr>
          <w:rFonts w:ascii="Calibri" w:hAnsi="Calibri" w:cs="Calibri"/>
          <w:lang w:val="en-US"/>
        </w:rPr>
        <w:t>= 40</w:t>
      </w:r>
      <w:r w:rsidR="007D61C6">
        <w:rPr>
          <w:rFonts w:ascii="Calibri" w:hAnsi="Calibri" w:cs="Calibri"/>
          <w:b/>
          <w:lang w:val="en-US"/>
        </w:rPr>
        <w:t xml:space="preserve"> (or 42</w:t>
      </w:r>
      <w:r w:rsidR="00D96870">
        <w:rPr>
          <w:rFonts w:ascii="Calibri" w:hAnsi="Calibri" w:cs="Calibri"/>
          <w:b/>
          <w:lang w:val="en-US"/>
        </w:rPr>
        <w:t xml:space="preserve"> inc. transit pitches</w:t>
      </w:r>
      <w:r w:rsidR="007D61C6">
        <w:rPr>
          <w:rFonts w:ascii="Calibri" w:hAnsi="Calibri" w:cs="Calibri"/>
          <w:b/>
          <w:lang w:val="en-US"/>
        </w:rPr>
        <w:t>)</w:t>
      </w:r>
    </w:p>
    <w:p w14:paraId="5F756262" w14:textId="7DB10686" w:rsidR="00CA7D2C" w:rsidRDefault="00CA7D2C" w:rsidP="00CA7D2C">
      <w:pPr>
        <w:pStyle w:val="ListParagraph"/>
        <w:spacing w:after="0" w:line="240" w:lineRule="auto"/>
        <w:ind w:left="0"/>
        <w:rPr>
          <w:rFonts w:ascii="Calibri" w:hAnsi="Calibri" w:cs="Calibri"/>
          <w:b/>
          <w:lang w:val="en-US"/>
        </w:rPr>
      </w:pPr>
      <w:r>
        <w:rPr>
          <w:rFonts w:ascii="Calibri" w:hAnsi="Calibri" w:cs="Calibri"/>
          <w:b/>
          <w:lang w:val="en-US"/>
        </w:rPr>
        <w:t>An increase of 24 in the period under consideration</w:t>
      </w:r>
    </w:p>
    <w:tbl>
      <w:tblPr>
        <w:tblStyle w:val="TableGrid"/>
        <w:tblW w:w="0" w:type="auto"/>
        <w:tblLook w:val="04A0" w:firstRow="1" w:lastRow="0" w:firstColumn="1" w:lastColumn="0" w:noHBand="0" w:noVBand="1"/>
      </w:tblPr>
      <w:tblGrid>
        <w:gridCol w:w="2187"/>
        <w:gridCol w:w="2208"/>
        <w:gridCol w:w="2208"/>
        <w:gridCol w:w="2174"/>
      </w:tblGrid>
      <w:tr w:rsidR="00222D53" w14:paraId="25B0B0CD" w14:textId="77777777" w:rsidTr="00222D53">
        <w:tc>
          <w:tcPr>
            <w:tcW w:w="2250" w:type="dxa"/>
          </w:tcPr>
          <w:p w14:paraId="66442DAE" w14:textId="77777777" w:rsidR="00EF7BF4" w:rsidRDefault="00EF7BF4" w:rsidP="000A1981">
            <w:pPr>
              <w:pStyle w:val="ListParagraph"/>
              <w:spacing w:line="360" w:lineRule="auto"/>
              <w:ind w:left="0"/>
              <w:rPr>
                <w:rFonts w:ascii="Calibri" w:hAnsi="Calibri" w:cs="Calibri"/>
                <w:b/>
                <w:sz w:val="24"/>
                <w:szCs w:val="24"/>
                <w:lang w:val="en-US"/>
              </w:rPr>
            </w:pPr>
          </w:p>
          <w:p w14:paraId="629BC4FA" w14:textId="1680D027" w:rsidR="00222D53" w:rsidRDefault="00222D53" w:rsidP="000A1981">
            <w:pPr>
              <w:pStyle w:val="ListParagraph"/>
              <w:spacing w:line="360" w:lineRule="auto"/>
              <w:ind w:left="0"/>
              <w:rPr>
                <w:rFonts w:ascii="Calibri" w:hAnsi="Calibri" w:cs="Calibri"/>
                <w:b/>
                <w:sz w:val="24"/>
                <w:szCs w:val="24"/>
                <w:lang w:val="en-US"/>
              </w:rPr>
            </w:pPr>
            <w:r>
              <w:rPr>
                <w:rFonts w:ascii="Calibri" w:hAnsi="Calibri" w:cs="Calibri"/>
                <w:b/>
                <w:sz w:val="24"/>
                <w:szCs w:val="24"/>
                <w:lang w:val="en-US"/>
              </w:rPr>
              <w:t>Date</w:t>
            </w:r>
          </w:p>
        </w:tc>
        <w:tc>
          <w:tcPr>
            <w:tcW w:w="2251" w:type="dxa"/>
          </w:tcPr>
          <w:p w14:paraId="0CE08CC1" w14:textId="141150E7" w:rsidR="00222D53" w:rsidRDefault="00222D53" w:rsidP="00EF7BF4">
            <w:pPr>
              <w:pStyle w:val="ListParagraph"/>
              <w:ind w:left="0"/>
              <w:rPr>
                <w:rFonts w:ascii="Calibri" w:hAnsi="Calibri" w:cs="Calibri"/>
                <w:b/>
                <w:sz w:val="24"/>
                <w:szCs w:val="24"/>
                <w:lang w:val="en-US"/>
              </w:rPr>
            </w:pPr>
            <w:r>
              <w:rPr>
                <w:rFonts w:ascii="Calibri" w:hAnsi="Calibri" w:cs="Calibri"/>
                <w:b/>
                <w:sz w:val="24"/>
                <w:szCs w:val="24"/>
                <w:lang w:val="en-US"/>
              </w:rPr>
              <w:t>A;    Gypsy Traveller pitches in Westbo</w:t>
            </w:r>
            <w:r w:rsidR="00EF7BF4">
              <w:rPr>
                <w:rFonts w:ascii="Calibri" w:hAnsi="Calibri" w:cs="Calibri"/>
                <w:b/>
                <w:sz w:val="24"/>
                <w:szCs w:val="24"/>
                <w:lang w:val="en-US"/>
              </w:rPr>
              <w:t>u</w:t>
            </w:r>
            <w:r>
              <w:rPr>
                <w:rFonts w:ascii="Calibri" w:hAnsi="Calibri" w:cs="Calibri"/>
                <w:b/>
                <w:sz w:val="24"/>
                <w:szCs w:val="24"/>
                <w:lang w:val="en-US"/>
              </w:rPr>
              <w:t>rne Parish</w:t>
            </w:r>
          </w:p>
        </w:tc>
        <w:tc>
          <w:tcPr>
            <w:tcW w:w="2251" w:type="dxa"/>
          </w:tcPr>
          <w:p w14:paraId="1D848B1A" w14:textId="48AAAD5C" w:rsidR="00222D53" w:rsidRDefault="00222D53" w:rsidP="00EF7BF4">
            <w:pPr>
              <w:pStyle w:val="ListParagraph"/>
              <w:ind w:left="0"/>
              <w:rPr>
                <w:rFonts w:ascii="Calibri" w:hAnsi="Calibri" w:cs="Calibri"/>
                <w:b/>
                <w:sz w:val="24"/>
                <w:szCs w:val="24"/>
                <w:lang w:val="en-US"/>
              </w:rPr>
            </w:pPr>
            <w:r>
              <w:rPr>
                <w:rFonts w:ascii="Calibri" w:hAnsi="Calibri" w:cs="Calibri"/>
                <w:b/>
                <w:sz w:val="24"/>
                <w:szCs w:val="24"/>
                <w:lang w:val="en-US"/>
              </w:rPr>
              <w:t>B;     Travelling Showmen Plots in Westbourne  Parish</w:t>
            </w:r>
          </w:p>
        </w:tc>
        <w:tc>
          <w:tcPr>
            <w:tcW w:w="2251" w:type="dxa"/>
          </w:tcPr>
          <w:p w14:paraId="00D926C3" w14:textId="432C17AE" w:rsidR="00222D53" w:rsidRDefault="00222D53" w:rsidP="000A1981">
            <w:pPr>
              <w:pStyle w:val="ListParagraph"/>
              <w:spacing w:line="360" w:lineRule="auto"/>
              <w:ind w:left="0"/>
              <w:rPr>
                <w:rFonts w:ascii="Calibri" w:hAnsi="Calibri" w:cs="Calibri"/>
                <w:b/>
                <w:sz w:val="24"/>
                <w:szCs w:val="24"/>
                <w:lang w:val="en-US"/>
              </w:rPr>
            </w:pPr>
            <w:r>
              <w:rPr>
                <w:rFonts w:ascii="Calibri" w:hAnsi="Calibri" w:cs="Calibri"/>
                <w:b/>
                <w:sz w:val="24"/>
                <w:szCs w:val="24"/>
                <w:lang w:val="en-US"/>
              </w:rPr>
              <w:t>Total</w:t>
            </w:r>
            <w:r w:rsidR="00EF7BF4">
              <w:rPr>
                <w:rFonts w:ascii="Calibri" w:hAnsi="Calibri" w:cs="Calibri"/>
                <w:b/>
                <w:sz w:val="24"/>
                <w:szCs w:val="24"/>
                <w:lang w:val="en-US"/>
              </w:rPr>
              <w:t xml:space="preserve">s   </w:t>
            </w:r>
            <w:r>
              <w:rPr>
                <w:rFonts w:ascii="Calibri" w:hAnsi="Calibri" w:cs="Calibri"/>
                <w:b/>
                <w:sz w:val="24"/>
                <w:szCs w:val="24"/>
                <w:lang w:val="en-US"/>
              </w:rPr>
              <w:t xml:space="preserve"> A</w:t>
            </w:r>
            <w:r w:rsidR="00EF7BF4">
              <w:rPr>
                <w:rFonts w:ascii="Calibri" w:hAnsi="Calibri" w:cs="Calibri"/>
                <w:b/>
                <w:sz w:val="24"/>
                <w:szCs w:val="24"/>
                <w:lang w:val="en-US"/>
              </w:rPr>
              <w:t xml:space="preserve"> </w:t>
            </w:r>
            <w:r>
              <w:rPr>
                <w:rFonts w:ascii="Calibri" w:hAnsi="Calibri" w:cs="Calibri"/>
                <w:b/>
                <w:sz w:val="24"/>
                <w:szCs w:val="24"/>
                <w:lang w:val="en-US"/>
              </w:rPr>
              <w:t>+</w:t>
            </w:r>
            <w:r w:rsidR="00EF7BF4">
              <w:rPr>
                <w:rFonts w:ascii="Calibri" w:hAnsi="Calibri" w:cs="Calibri"/>
                <w:b/>
                <w:sz w:val="24"/>
                <w:szCs w:val="24"/>
                <w:lang w:val="en-US"/>
              </w:rPr>
              <w:t xml:space="preserve"> </w:t>
            </w:r>
            <w:r>
              <w:rPr>
                <w:rFonts w:ascii="Calibri" w:hAnsi="Calibri" w:cs="Calibri"/>
                <w:b/>
                <w:sz w:val="24"/>
                <w:szCs w:val="24"/>
                <w:lang w:val="en-US"/>
              </w:rPr>
              <w:t xml:space="preserve">B </w:t>
            </w:r>
          </w:p>
        </w:tc>
      </w:tr>
      <w:tr w:rsidR="00222D53" w14:paraId="0E6243F0" w14:textId="77777777" w:rsidTr="00222D53">
        <w:tc>
          <w:tcPr>
            <w:tcW w:w="2250" w:type="dxa"/>
          </w:tcPr>
          <w:p w14:paraId="067B7787" w14:textId="638B1CAF" w:rsidR="00222D53" w:rsidRDefault="00222D53" w:rsidP="000A1981">
            <w:pPr>
              <w:pStyle w:val="ListParagraph"/>
              <w:spacing w:line="360" w:lineRule="auto"/>
              <w:ind w:left="0"/>
              <w:rPr>
                <w:rFonts w:ascii="Calibri" w:hAnsi="Calibri" w:cs="Calibri"/>
                <w:b/>
                <w:sz w:val="24"/>
                <w:szCs w:val="24"/>
                <w:lang w:val="en-US"/>
              </w:rPr>
            </w:pPr>
            <w:r>
              <w:rPr>
                <w:rFonts w:ascii="Calibri" w:hAnsi="Calibri" w:cs="Calibri"/>
                <w:b/>
                <w:sz w:val="24"/>
                <w:szCs w:val="24"/>
                <w:lang w:val="en-US"/>
              </w:rPr>
              <w:t>1</w:t>
            </w:r>
            <w:r w:rsidRPr="00EF7BF4">
              <w:rPr>
                <w:rFonts w:ascii="Calibri" w:hAnsi="Calibri" w:cs="Calibri"/>
                <w:b/>
                <w:sz w:val="24"/>
                <w:szCs w:val="24"/>
                <w:vertAlign w:val="superscript"/>
                <w:lang w:val="en-US"/>
              </w:rPr>
              <w:t>st</w:t>
            </w:r>
            <w:r>
              <w:rPr>
                <w:rFonts w:ascii="Calibri" w:hAnsi="Calibri" w:cs="Calibri"/>
                <w:b/>
                <w:sz w:val="24"/>
                <w:szCs w:val="24"/>
                <w:lang w:val="en-US"/>
              </w:rPr>
              <w:t xml:space="preserve"> Jan 2013</w:t>
            </w:r>
          </w:p>
        </w:tc>
        <w:tc>
          <w:tcPr>
            <w:tcW w:w="2251" w:type="dxa"/>
          </w:tcPr>
          <w:p w14:paraId="49A526DC" w14:textId="67073ABB" w:rsidR="00222D53" w:rsidRDefault="00222D53" w:rsidP="000A1981">
            <w:pPr>
              <w:pStyle w:val="ListParagraph"/>
              <w:spacing w:line="360" w:lineRule="auto"/>
              <w:ind w:left="0"/>
              <w:rPr>
                <w:rFonts w:ascii="Calibri" w:hAnsi="Calibri" w:cs="Calibri"/>
                <w:b/>
                <w:sz w:val="24"/>
                <w:szCs w:val="24"/>
                <w:lang w:val="en-US"/>
              </w:rPr>
            </w:pPr>
            <w:r>
              <w:rPr>
                <w:rFonts w:ascii="Calibri" w:hAnsi="Calibri" w:cs="Calibri"/>
                <w:b/>
                <w:sz w:val="24"/>
                <w:szCs w:val="24"/>
                <w:lang w:val="en-US"/>
              </w:rPr>
              <w:t>17</w:t>
            </w:r>
          </w:p>
        </w:tc>
        <w:tc>
          <w:tcPr>
            <w:tcW w:w="2251" w:type="dxa"/>
          </w:tcPr>
          <w:p w14:paraId="5FD09994" w14:textId="0B974FE5" w:rsidR="00222D53" w:rsidRDefault="00222D53" w:rsidP="000A1981">
            <w:pPr>
              <w:pStyle w:val="ListParagraph"/>
              <w:spacing w:line="360" w:lineRule="auto"/>
              <w:ind w:left="0"/>
              <w:rPr>
                <w:rFonts w:ascii="Calibri" w:hAnsi="Calibri" w:cs="Calibri"/>
                <w:b/>
                <w:sz w:val="24"/>
                <w:szCs w:val="24"/>
                <w:lang w:val="en-US"/>
              </w:rPr>
            </w:pPr>
            <w:r>
              <w:rPr>
                <w:rFonts w:ascii="Calibri" w:hAnsi="Calibri" w:cs="Calibri"/>
                <w:b/>
                <w:sz w:val="24"/>
                <w:szCs w:val="24"/>
                <w:lang w:val="en-US"/>
              </w:rPr>
              <w:t>1</w:t>
            </w:r>
          </w:p>
        </w:tc>
        <w:tc>
          <w:tcPr>
            <w:tcW w:w="2251" w:type="dxa"/>
          </w:tcPr>
          <w:p w14:paraId="60A0A838" w14:textId="179547BE" w:rsidR="00222D53" w:rsidRDefault="00222D53" w:rsidP="000A1981">
            <w:pPr>
              <w:pStyle w:val="ListParagraph"/>
              <w:spacing w:line="360" w:lineRule="auto"/>
              <w:ind w:left="0"/>
              <w:rPr>
                <w:rFonts w:ascii="Calibri" w:hAnsi="Calibri" w:cs="Calibri"/>
                <w:b/>
                <w:sz w:val="24"/>
                <w:szCs w:val="24"/>
                <w:lang w:val="en-US"/>
              </w:rPr>
            </w:pPr>
            <w:r>
              <w:rPr>
                <w:rFonts w:ascii="Calibri" w:hAnsi="Calibri" w:cs="Calibri"/>
                <w:b/>
                <w:sz w:val="24"/>
                <w:szCs w:val="24"/>
                <w:lang w:val="en-US"/>
              </w:rPr>
              <w:t>18</w:t>
            </w:r>
          </w:p>
        </w:tc>
      </w:tr>
      <w:tr w:rsidR="00222D53" w14:paraId="6F1E0536" w14:textId="77777777" w:rsidTr="00222D53">
        <w:tc>
          <w:tcPr>
            <w:tcW w:w="2250" w:type="dxa"/>
          </w:tcPr>
          <w:p w14:paraId="6AD50EA0" w14:textId="281B68E0" w:rsidR="00222D53" w:rsidRDefault="00222D53" w:rsidP="000A1981">
            <w:pPr>
              <w:pStyle w:val="ListParagraph"/>
              <w:spacing w:line="360" w:lineRule="auto"/>
              <w:ind w:left="0"/>
              <w:rPr>
                <w:rFonts w:ascii="Calibri" w:hAnsi="Calibri" w:cs="Calibri"/>
                <w:b/>
                <w:sz w:val="24"/>
                <w:szCs w:val="24"/>
                <w:lang w:val="en-US"/>
              </w:rPr>
            </w:pPr>
            <w:r>
              <w:rPr>
                <w:rFonts w:ascii="Calibri" w:hAnsi="Calibri" w:cs="Calibri"/>
                <w:b/>
                <w:sz w:val="24"/>
                <w:szCs w:val="24"/>
                <w:lang w:val="en-US"/>
              </w:rPr>
              <w:t>1</w:t>
            </w:r>
            <w:r w:rsidRPr="00EF7BF4">
              <w:rPr>
                <w:rFonts w:ascii="Calibri" w:hAnsi="Calibri" w:cs="Calibri"/>
                <w:b/>
                <w:sz w:val="24"/>
                <w:szCs w:val="24"/>
                <w:vertAlign w:val="superscript"/>
                <w:lang w:val="en-US"/>
              </w:rPr>
              <w:t>st</w:t>
            </w:r>
            <w:r>
              <w:rPr>
                <w:rFonts w:ascii="Calibri" w:hAnsi="Calibri" w:cs="Calibri"/>
                <w:b/>
                <w:sz w:val="24"/>
                <w:szCs w:val="24"/>
                <w:lang w:val="en-US"/>
              </w:rPr>
              <w:t xml:space="preserve"> Nov 2016</w:t>
            </w:r>
          </w:p>
        </w:tc>
        <w:tc>
          <w:tcPr>
            <w:tcW w:w="2251" w:type="dxa"/>
          </w:tcPr>
          <w:p w14:paraId="0A9EF20F" w14:textId="55F0F9EA" w:rsidR="00222D53" w:rsidRDefault="00222D53" w:rsidP="000A1981">
            <w:pPr>
              <w:pStyle w:val="ListParagraph"/>
              <w:spacing w:line="360" w:lineRule="auto"/>
              <w:ind w:left="0"/>
              <w:rPr>
                <w:rFonts w:ascii="Calibri" w:hAnsi="Calibri" w:cs="Calibri"/>
                <w:b/>
                <w:sz w:val="24"/>
                <w:szCs w:val="24"/>
                <w:lang w:val="en-US"/>
              </w:rPr>
            </w:pPr>
            <w:r>
              <w:rPr>
                <w:rFonts w:ascii="Calibri" w:hAnsi="Calibri" w:cs="Calibri"/>
                <w:b/>
                <w:sz w:val="24"/>
                <w:szCs w:val="24"/>
                <w:lang w:val="en-US"/>
              </w:rPr>
              <w:t>37</w:t>
            </w:r>
          </w:p>
        </w:tc>
        <w:tc>
          <w:tcPr>
            <w:tcW w:w="2251" w:type="dxa"/>
          </w:tcPr>
          <w:p w14:paraId="0EB8EC83" w14:textId="41A563C7" w:rsidR="00222D53" w:rsidRDefault="00222D53" w:rsidP="000A1981">
            <w:pPr>
              <w:pStyle w:val="ListParagraph"/>
              <w:spacing w:line="360" w:lineRule="auto"/>
              <w:ind w:left="0"/>
              <w:rPr>
                <w:rFonts w:ascii="Calibri" w:hAnsi="Calibri" w:cs="Calibri"/>
                <w:b/>
                <w:sz w:val="24"/>
                <w:szCs w:val="24"/>
                <w:lang w:val="en-US"/>
              </w:rPr>
            </w:pPr>
            <w:r>
              <w:rPr>
                <w:rFonts w:ascii="Calibri" w:hAnsi="Calibri" w:cs="Calibri"/>
                <w:b/>
                <w:sz w:val="24"/>
                <w:szCs w:val="24"/>
                <w:lang w:val="en-US"/>
              </w:rPr>
              <w:t>5</w:t>
            </w:r>
          </w:p>
        </w:tc>
        <w:tc>
          <w:tcPr>
            <w:tcW w:w="2251" w:type="dxa"/>
          </w:tcPr>
          <w:p w14:paraId="675626DE" w14:textId="42535BBC" w:rsidR="00222D53" w:rsidRDefault="00222D53" w:rsidP="000A1981">
            <w:pPr>
              <w:pStyle w:val="ListParagraph"/>
              <w:spacing w:line="360" w:lineRule="auto"/>
              <w:ind w:left="0"/>
              <w:rPr>
                <w:rFonts w:ascii="Calibri" w:hAnsi="Calibri" w:cs="Calibri"/>
                <w:b/>
                <w:sz w:val="24"/>
                <w:szCs w:val="24"/>
                <w:lang w:val="en-US"/>
              </w:rPr>
            </w:pPr>
            <w:r>
              <w:rPr>
                <w:rFonts w:ascii="Calibri" w:hAnsi="Calibri" w:cs="Calibri"/>
                <w:b/>
                <w:sz w:val="24"/>
                <w:szCs w:val="24"/>
                <w:lang w:val="en-US"/>
              </w:rPr>
              <w:t>42</w:t>
            </w:r>
          </w:p>
        </w:tc>
      </w:tr>
      <w:tr w:rsidR="00222D53" w14:paraId="71CA59BE" w14:textId="77777777" w:rsidTr="00222D53">
        <w:tc>
          <w:tcPr>
            <w:tcW w:w="2250" w:type="dxa"/>
          </w:tcPr>
          <w:p w14:paraId="6DBADE67" w14:textId="7D17FC3A" w:rsidR="00222D53" w:rsidRDefault="00222D53" w:rsidP="000A1981">
            <w:pPr>
              <w:pStyle w:val="ListParagraph"/>
              <w:spacing w:line="360" w:lineRule="auto"/>
              <w:ind w:left="0"/>
              <w:rPr>
                <w:rFonts w:ascii="Calibri" w:hAnsi="Calibri" w:cs="Calibri"/>
                <w:b/>
                <w:sz w:val="24"/>
                <w:szCs w:val="24"/>
                <w:lang w:val="en-US"/>
              </w:rPr>
            </w:pPr>
            <w:r>
              <w:rPr>
                <w:rFonts w:ascii="Calibri" w:hAnsi="Calibri" w:cs="Calibri"/>
                <w:b/>
                <w:sz w:val="24"/>
                <w:szCs w:val="24"/>
                <w:lang w:val="en-US"/>
              </w:rPr>
              <w:t>Increase of</w:t>
            </w:r>
          </w:p>
        </w:tc>
        <w:tc>
          <w:tcPr>
            <w:tcW w:w="2251" w:type="dxa"/>
          </w:tcPr>
          <w:p w14:paraId="34F303F0" w14:textId="447A0D76" w:rsidR="00222D53" w:rsidRDefault="00222D53" w:rsidP="000A1981">
            <w:pPr>
              <w:pStyle w:val="ListParagraph"/>
              <w:spacing w:line="360" w:lineRule="auto"/>
              <w:ind w:left="0"/>
              <w:rPr>
                <w:rFonts w:ascii="Calibri" w:hAnsi="Calibri" w:cs="Calibri"/>
                <w:b/>
                <w:sz w:val="24"/>
                <w:szCs w:val="24"/>
                <w:lang w:val="en-US"/>
              </w:rPr>
            </w:pPr>
            <w:r>
              <w:rPr>
                <w:rFonts w:ascii="Calibri" w:hAnsi="Calibri" w:cs="Calibri"/>
                <w:b/>
                <w:sz w:val="24"/>
                <w:szCs w:val="24"/>
                <w:lang w:val="en-US"/>
              </w:rPr>
              <w:t>20</w:t>
            </w:r>
          </w:p>
        </w:tc>
        <w:tc>
          <w:tcPr>
            <w:tcW w:w="2251" w:type="dxa"/>
          </w:tcPr>
          <w:p w14:paraId="69EAE507" w14:textId="0D4B39A5" w:rsidR="00222D53" w:rsidRDefault="00222D53" w:rsidP="000A1981">
            <w:pPr>
              <w:pStyle w:val="ListParagraph"/>
              <w:spacing w:line="360" w:lineRule="auto"/>
              <w:ind w:left="0"/>
              <w:rPr>
                <w:rFonts w:ascii="Calibri" w:hAnsi="Calibri" w:cs="Calibri"/>
                <w:b/>
                <w:sz w:val="24"/>
                <w:szCs w:val="24"/>
                <w:lang w:val="en-US"/>
              </w:rPr>
            </w:pPr>
            <w:r>
              <w:rPr>
                <w:rFonts w:ascii="Calibri" w:hAnsi="Calibri" w:cs="Calibri"/>
                <w:b/>
                <w:sz w:val="24"/>
                <w:szCs w:val="24"/>
                <w:lang w:val="en-US"/>
              </w:rPr>
              <w:t>4</w:t>
            </w:r>
          </w:p>
        </w:tc>
        <w:tc>
          <w:tcPr>
            <w:tcW w:w="2251" w:type="dxa"/>
          </w:tcPr>
          <w:p w14:paraId="73612B63" w14:textId="06274C99" w:rsidR="00222D53" w:rsidRDefault="00222D53" w:rsidP="000A1981">
            <w:pPr>
              <w:pStyle w:val="ListParagraph"/>
              <w:spacing w:line="360" w:lineRule="auto"/>
              <w:ind w:left="0"/>
              <w:rPr>
                <w:rFonts w:ascii="Calibri" w:hAnsi="Calibri" w:cs="Calibri"/>
                <w:b/>
                <w:sz w:val="24"/>
                <w:szCs w:val="24"/>
                <w:lang w:val="en-US"/>
              </w:rPr>
            </w:pPr>
            <w:r>
              <w:rPr>
                <w:rFonts w:ascii="Calibri" w:hAnsi="Calibri" w:cs="Calibri"/>
                <w:b/>
                <w:sz w:val="24"/>
                <w:szCs w:val="24"/>
                <w:lang w:val="en-US"/>
              </w:rPr>
              <w:t>24   =       1</w:t>
            </w:r>
            <w:r w:rsidR="00EF7BF4">
              <w:rPr>
                <w:rFonts w:ascii="Calibri" w:hAnsi="Calibri" w:cs="Calibri"/>
                <w:b/>
                <w:sz w:val="24"/>
                <w:szCs w:val="24"/>
                <w:lang w:val="en-US"/>
              </w:rPr>
              <w:t>33</w:t>
            </w:r>
            <w:r>
              <w:rPr>
                <w:rFonts w:ascii="Calibri" w:hAnsi="Calibri" w:cs="Calibri"/>
                <w:b/>
                <w:sz w:val="24"/>
                <w:szCs w:val="24"/>
                <w:lang w:val="en-US"/>
              </w:rPr>
              <w:t>%</w:t>
            </w:r>
          </w:p>
        </w:tc>
      </w:tr>
    </w:tbl>
    <w:p w14:paraId="04CFC5D1" w14:textId="77777777" w:rsidR="00EF7BF4" w:rsidRDefault="00EF7BF4" w:rsidP="000A1981">
      <w:pPr>
        <w:pStyle w:val="ListParagraph"/>
        <w:spacing w:after="0" w:line="360" w:lineRule="auto"/>
        <w:ind w:left="0" w:firstLine="720"/>
        <w:rPr>
          <w:rFonts w:ascii="Calibri" w:hAnsi="Calibri" w:cs="Calibri"/>
          <w:b/>
          <w:sz w:val="24"/>
          <w:szCs w:val="24"/>
          <w:lang w:val="en-US"/>
        </w:rPr>
      </w:pPr>
    </w:p>
    <w:p w14:paraId="377D3039" w14:textId="236F6DB0" w:rsidR="005704E6" w:rsidRPr="00EF7BF4" w:rsidRDefault="00DD0C44" w:rsidP="00EF7BF4">
      <w:pPr>
        <w:spacing w:after="0" w:line="360" w:lineRule="auto"/>
        <w:rPr>
          <w:rFonts w:ascii="Calibri" w:hAnsi="Calibri" w:cs="Calibri"/>
          <w:b/>
          <w:sz w:val="24"/>
          <w:szCs w:val="24"/>
          <w:lang w:val="en-US"/>
        </w:rPr>
      </w:pPr>
      <w:r w:rsidRPr="00EF7BF4">
        <w:rPr>
          <w:rFonts w:ascii="Calibri" w:hAnsi="Calibri" w:cs="Calibri"/>
          <w:b/>
          <w:sz w:val="24"/>
          <w:szCs w:val="24"/>
          <w:lang w:val="en-US"/>
        </w:rPr>
        <w:t>Summary</w:t>
      </w:r>
    </w:p>
    <w:p w14:paraId="0F6F0C3C" w14:textId="430DC801" w:rsidR="00DD0C44" w:rsidRPr="00A91BAC" w:rsidRDefault="00DD0C44" w:rsidP="00EF7BF4">
      <w:pPr>
        <w:pStyle w:val="ListParagraph"/>
        <w:spacing w:after="0" w:line="360" w:lineRule="auto"/>
        <w:ind w:left="0"/>
        <w:rPr>
          <w:rFonts w:ascii="Calibri" w:hAnsi="Calibri" w:cs="Calibri"/>
          <w:sz w:val="24"/>
          <w:szCs w:val="24"/>
          <w:lang w:val="en-US"/>
        </w:rPr>
      </w:pPr>
      <w:r w:rsidRPr="00A91BAC">
        <w:rPr>
          <w:rFonts w:ascii="Calibri" w:hAnsi="Calibri" w:cs="Calibri"/>
          <w:sz w:val="24"/>
          <w:szCs w:val="24"/>
          <w:lang w:val="en-US"/>
        </w:rPr>
        <w:t xml:space="preserve">The recent consents in the last 3 years </w:t>
      </w:r>
      <w:r>
        <w:rPr>
          <w:rFonts w:ascii="Calibri" w:hAnsi="Calibri" w:cs="Calibri"/>
          <w:sz w:val="24"/>
          <w:szCs w:val="24"/>
          <w:lang w:val="en-US"/>
        </w:rPr>
        <w:t xml:space="preserve">set out above </w:t>
      </w:r>
      <w:r w:rsidRPr="00A91BAC">
        <w:rPr>
          <w:rFonts w:ascii="Calibri" w:hAnsi="Calibri" w:cs="Calibri"/>
          <w:sz w:val="24"/>
          <w:szCs w:val="24"/>
          <w:lang w:val="en-US"/>
        </w:rPr>
        <w:t xml:space="preserve">have </w:t>
      </w:r>
      <w:r w:rsidR="00EF7BF4">
        <w:rPr>
          <w:rFonts w:ascii="Calibri" w:hAnsi="Calibri" w:cs="Calibri"/>
          <w:sz w:val="24"/>
          <w:szCs w:val="24"/>
          <w:lang w:val="en-US"/>
        </w:rPr>
        <w:t xml:space="preserve">more than </w:t>
      </w:r>
      <w:r>
        <w:rPr>
          <w:rFonts w:ascii="Calibri" w:hAnsi="Calibri" w:cs="Calibri"/>
          <w:sz w:val="24"/>
          <w:szCs w:val="24"/>
          <w:lang w:val="en-US"/>
        </w:rPr>
        <w:t xml:space="preserve">doubled the pitches in Westbourne Parish from </w:t>
      </w:r>
      <w:r w:rsidR="00EF7BF4">
        <w:rPr>
          <w:rFonts w:ascii="Calibri" w:hAnsi="Calibri" w:cs="Calibri"/>
          <w:sz w:val="24"/>
          <w:szCs w:val="24"/>
          <w:lang w:val="en-US"/>
        </w:rPr>
        <w:t>18</w:t>
      </w:r>
      <w:r>
        <w:rPr>
          <w:rFonts w:ascii="Calibri" w:hAnsi="Calibri" w:cs="Calibri"/>
          <w:sz w:val="24"/>
          <w:szCs w:val="24"/>
          <w:lang w:val="en-US"/>
        </w:rPr>
        <w:t xml:space="preserve"> to </w:t>
      </w:r>
      <w:r w:rsidR="00EF7BF4">
        <w:rPr>
          <w:rFonts w:ascii="Calibri" w:hAnsi="Calibri" w:cs="Calibri"/>
          <w:sz w:val="24"/>
          <w:szCs w:val="24"/>
          <w:lang w:val="en-US"/>
        </w:rPr>
        <w:t>42</w:t>
      </w:r>
      <w:r>
        <w:rPr>
          <w:rFonts w:ascii="Calibri" w:hAnsi="Calibri" w:cs="Calibri"/>
          <w:sz w:val="24"/>
          <w:szCs w:val="24"/>
          <w:lang w:val="en-US"/>
        </w:rPr>
        <w:t>.  This is compared to settled dwellings approved in the same period</w:t>
      </w:r>
      <w:r w:rsidR="00EF7BF4">
        <w:rPr>
          <w:rFonts w:ascii="Calibri" w:hAnsi="Calibri" w:cs="Calibri"/>
          <w:sz w:val="24"/>
          <w:szCs w:val="24"/>
          <w:lang w:val="en-US"/>
        </w:rPr>
        <w:t xml:space="preserve"> of 17, shown</w:t>
      </w:r>
      <w:r>
        <w:rPr>
          <w:rFonts w:ascii="Calibri" w:hAnsi="Calibri" w:cs="Calibri"/>
          <w:sz w:val="24"/>
          <w:szCs w:val="24"/>
          <w:lang w:val="en-US"/>
        </w:rPr>
        <w:t xml:space="preserve"> in the next section and is considered against other Parishes in Section 6 of this report.</w:t>
      </w:r>
    </w:p>
    <w:p w14:paraId="4FB33CD2" w14:textId="4A477263" w:rsidR="005704E6" w:rsidRDefault="005704E6">
      <w:pPr>
        <w:rPr>
          <w:rFonts w:ascii="Calibri" w:hAnsi="Calibri" w:cs="Calibri"/>
          <w:b/>
          <w:sz w:val="24"/>
          <w:szCs w:val="24"/>
          <w:lang w:val="en-US"/>
        </w:rPr>
      </w:pPr>
      <w:r>
        <w:rPr>
          <w:rFonts w:ascii="Calibri" w:hAnsi="Calibri" w:cs="Calibri"/>
          <w:b/>
          <w:sz w:val="24"/>
          <w:szCs w:val="24"/>
          <w:lang w:val="en-US"/>
        </w:rPr>
        <w:br w:type="page"/>
      </w:r>
    </w:p>
    <w:p w14:paraId="2B70A38C" w14:textId="77777777" w:rsidR="00845DFA" w:rsidRDefault="009F5683" w:rsidP="00705D22">
      <w:pPr>
        <w:pStyle w:val="ListParagraph"/>
        <w:spacing w:after="0" w:line="360" w:lineRule="auto"/>
        <w:ind w:left="0"/>
        <w:rPr>
          <w:rFonts w:asciiTheme="majorHAnsi" w:hAnsiTheme="majorHAnsi" w:cs="Calibri"/>
          <w:b/>
          <w:color w:val="365F91" w:themeColor="accent1" w:themeShade="BF"/>
          <w:sz w:val="32"/>
          <w:szCs w:val="32"/>
          <w:lang w:val="en-US"/>
        </w:rPr>
      </w:pPr>
      <w:r w:rsidRPr="00845DFA">
        <w:rPr>
          <w:rFonts w:asciiTheme="majorHAnsi" w:hAnsiTheme="majorHAnsi" w:cs="Calibri"/>
          <w:b/>
          <w:color w:val="365F91" w:themeColor="accent1" w:themeShade="BF"/>
          <w:sz w:val="32"/>
          <w:szCs w:val="32"/>
          <w:u w:val="single"/>
          <w:lang w:val="en-US"/>
        </w:rPr>
        <w:lastRenderedPageBreak/>
        <w:t xml:space="preserve">Section 5. </w:t>
      </w:r>
      <w:r w:rsidRPr="00845DFA">
        <w:rPr>
          <w:rFonts w:asciiTheme="majorHAnsi" w:hAnsiTheme="majorHAnsi" w:cs="Calibri"/>
          <w:b/>
          <w:color w:val="365F91" w:themeColor="accent1" w:themeShade="BF"/>
          <w:sz w:val="32"/>
          <w:szCs w:val="32"/>
          <w:lang w:val="en-US"/>
        </w:rPr>
        <w:tab/>
      </w:r>
      <w:r w:rsidRPr="00845DFA">
        <w:rPr>
          <w:rFonts w:asciiTheme="majorHAnsi" w:hAnsiTheme="majorHAnsi" w:cs="Calibri"/>
          <w:b/>
          <w:color w:val="365F91" w:themeColor="accent1" w:themeShade="BF"/>
          <w:sz w:val="32"/>
          <w:szCs w:val="32"/>
          <w:lang w:val="en-US"/>
        </w:rPr>
        <w:tab/>
      </w:r>
    </w:p>
    <w:p w14:paraId="6262020D" w14:textId="21DCB74C" w:rsidR="009F5683" w:rsidRPr="00845DFA" w:rsidRDefault="009F5683" w:rsidP="00705D22">
      <w:pPr>
        <w:pStyle w:val="ListParagraph"/>
        <w:spacing w:after="0" w:line="360" w:lineRule="auto"/>
        <w:ind w:left="0"/>
        <w:rPr>
          <w:rFonts w:asciiTheme="majorHAnsi" w:hAnsiTheme="majorHAnsi" w:cs="Calibri"/>
          <w:b/>
          <w:color w:val="365F91" w:themeColor="accent1" w:themeShade="BF"/>
          <w:sz w:val="32"/>
          <w:szCs w:val="32"/>
          <w:u w:val="single"/>
          <w:lang w:val="en-US"/>
        </w:rPr>
      </w:pPr>
      <w:r w:rsidRPr="00845DFA">
        <w:rPr>
          <w:rFonts w:asciiTheme="majorHAnsi" w:hAnsiTheme="majorHAnsi" w:cs="Calibri"/>
          <w:b/>
          <w:color w:val="365F91" w:themeColor="accent1" w:themeShade="BF"/>
          <w:sz w:val="32"/>
          <w:szCs w:val="32"/>
          <w:u w:val="single"/>
          <w:lang w:val="en-US"/>
        </w:rPr>
        <w:t xml:space="preserve">Planning History for additional Dwellings since 2013 </w:t>
      </w:r>
    </w:p>
    <w:p w14:paraId="153B198E" w14:textId="5E143981" w:rsidR="007D61C6" w:rsidRDefault="007D61C6" w:rsidP="00705D22">
      <w:pPr>
        <w:pStyle w:val="ListParagraph"/>
        <w:spacing w:after="0"/>
        <w:ind w:left="0"/>
        <w:rPr>
          <w:rFonts w:ascii="Calibri" w:hAnsi="Calibri" w:cs="Calibri"/>
          <w:sz w:val="24"/>
          <w:szCs w:val="24"/>
          <w:lang w:val="en-US"/>
        </w:rPr>
      </w:pPr>
      <w:r w:rsidRPr="00705D22">
        <w:rPr>
          <w:rFonts w:ascii="Calibri" w:hAnsi="Calibri" w:cs="Calibri"/>
          <w:sz w:val="24"/>
          <w:szCs w:val="24"/>
          <w:lang w:val="en-US"/>
        </w:rPr>
        <w:t xml:space="preserve">If the Housing Stock had increased over the same period by this </w:t>
      </w:r>
      <w:r w:rsidRPr="0043076C">
        <w:rPr>
          <w:rFonts w:ascii="Calibri" w:hAnsi="Calibri" w:cs="Calibri"/>
          <w:sz w:val="24"/>
          <w:szCs w:val="24"/>
          <w:lang w:val="en-US"/>
        </w:rPr>
        <w:t>amount</w:t>
      </w:r>
      <w:r w:rsidR="005704E6">
        <w:rPr>
          <w:rFonts w:ascii="Calibri" w:hAnsi="Calibri" w:cs="Calibri"/>
          <w:sz w:val="24"/>
          <w:szCs w:val="24"/>
          <w:lang w:val="en-US"/>
        </w:rPr>
        <w:t xml:space="preserve"> a further 1000 houses would have been built as opposed to the 1 built so far and a further 16 in the pipeline. Chichester District accepted in the Local Plan that Westbourne was not able to take a substantial increase in housing and consequently set the limit at 25 new houses over the Local Plan period up to 2029. Westbourne having limited facilities the Primary School is full, there is a waiting list for the Doctors surgery and limited shops The provision of GTTS Pitches Plots do not count toward the housing allocation, so have to be catered for within the current provisions of the village.</w:t>
      </w:r>
    </w:p>
    <w:p w14:paraId="48EEE055" w14:textId="4DDAB179" w:rsidR="009F5683" w:rsidRDefault="009F5683" w:rsidP="00705D22">
      <w:pPr>
        <w:pStyle w:val="ListParagraph"/>
        <w:spacing w:after="0"/>
        <w:ind w:left="0"/>
        <w:rPr>
          <w:rFonts w:ascii="Calibri" w:hAnsi="Calibri" w:cs="Calibri"/>
          <w:sz w:val="24"/>
          <w:szCs w:val="24"/>
          <w:lang w:val="en-US"/>
        </w:rPr>
      </w:pPr>
    </w:p>
    <w:p w14:paraId="61AB322E" w14:textId="77777777" w:rsidR="00242B56" w:rsidRDefault="009F5683" w:rsidP="00705D22">
      <w:pPr>
        <w:pStyle w:val="ListParagraph"/>
        <w:numPr>
          <w:ilvl w:val="0"/>
          <w:numId w:val="28"/>
        </w:numPr>
        <w:spacing w:after="0"/>
        <w:rPr>
          <w:rFonts w:ascii="Calibri" w:hAnsi="Calibri" w:cs="Calibri"/>
          <w:b/>
          <w:sz w:val="24"/>
          <w:szCs w:val="24"/>
          <w:lang w:val="en-US"/>
        </w:rPr>
      </w:pPr>
      <w:r w:rsidRPr="00705D22">
        <w:rPr>
          <w:rFonts w:ascii="Calibri" w:hAnsi="Calibri" w:cs="Calibri"/>
          <w:b/>
          <w:sz w:val="24"/>
          <w:szCs w:val="24"/>
          <w:lang w:val="en-US"/>
        </w:rPr>
        <w:t xml:space="preserve">14/02420/FUL | 1 no. new dwellinghouse. | </w:t>
      </w:r>
    </w:p>
    <w:p w14:paraId="59D73D55" w14:textId="2AAA487A" w:rsidR="009F5683" w:rsidRPr="00705D22" w:rsidRDefault="009F5683" w:rsidP="00705D22">
      <w:pPr>
        <w:pStyle w:val="ListParagraph"/>
        <w:spacing w:after="0"/>
        <w:rPr>
          <w:rFonts w:ascii="Calibri" w:hAnsi="Calibri" w:cs="Calibri"/>
          <w:sz w:val="24"/>
          <w:szCs w:val="24"/>
          <w:lang w:val="en-US"/>
        </w:rPr>
      </w:pPr>
      <w:r w:rsidRPr="0043076C">
        <w:rPr>
          <w:rFonts w:ascii="Calibri" w:hAnsi="Calibri" w:cs="Calibri"/>
          <w:sz w:val="24"/>
          <w:szCs w:val="24"/>
          <w:lang w:val="en-US"/>
        </w:rPr>
        <w:t>The Barn Church Road Westbourne Emsworth West Sussex PO10 8UA</w:t>
      </w:r>
    </w:p>
    <w:p w14:paraId="60914E11" w14:textId="77777777" w:rsidR="009F5683" w:rsidRPr="0043076C" w:rsidRDefault="009F5683" w:rsidP="00705D22">
      <w:pPr>
        <w:spacing w:after="0"/>
        <w:rPr>
          <w:rFonts w:ascii="Calibri" w:hAnsi="Calibri" w:cs="Calibri"/>
          <w:sz w:val="24"/>
          <w:szCs w:val="24"/>
          <w:lang w:val="en-US"/>
        </w:rPr>
      </w:pPr>
    </w:p>
    <w:p w14:paraId="3260EF1A" w14:textId="3ECF4E6F" w:rsidR="009F5683" w:rsidRPr="00705D22" w:rsidRDefault="009F5683" w:rsidP="00705D22">
      <w:pPr>
        <w:pStyle w:val="ListParagraph"/>
        <w:numPr>
          <w:ilvl w:val="0"/>
          <w:numId w:val="28"/>
        </w:numPr>
        <w:spacing w:after="0"/>
        <w:rPr>
          <w:rFonts w:ascii="Calibri" w:hAnsi="Calibri" w:cs="Calibri"/>
          <w:b/>
          <w:sz w:val="24"/>
          <w:szCs w:val="24"/>
          <w:lang w:val="en-US"/>
        </w:rPr>
      </w:pPr>
      <w:r w:rsidRPr="00705D22">
        <w:rPr>
          <w:rFonts w:ascii="Calibri" w:hAnsi="Calibri" w:cs="Calibri"/>
          <w:b/>
          <w:sz w:val="24"/>
          <w:szCs w:val="24"/>
          <w:lang w:val="en-US"/>
        </w:rPr>
        <w:t>Erection of 16 no. dwellings, vehicular and pedestrian access, car and cycle parking and landscaping</w:t>
      </w:r>
    </w:p>
    <w:p w14:paraId="068E7D5F" w14:textId="5008AFEA" w:rsidR="009F5683" w:rsidRPr="00705D22" w:rsidRDefault="009F5683" w:rsidP="00705D22">
      <w:pPr>
        <w:spacing w:after="0"/>
        <w:ind w:firstLine="720"/>
        <w:rPr>
          <w:rFonts w:ascii="Calibri" w:hAnsi="Calibri" w:cs="Calibri"/>
          <w:lang w:val="en-US"/>
        </w:rPr>
      </w:pPr>
      <w:r w:rsidRPr="00705D22">
        <w:rPr>
          <w:rFonts w:ascii="Calibri" w:hAnsi="Calibri" w:cs="Calibri"/>
          <w:lang w:val="en-US"/>
        </w:rPr>
        <w:t xml:space="preserve">Land </w:t>
      </w:r>
      <w:r w:rsidR="00242B56" w:rsidRPr="0043076C">
        <w:rPr>
          <w:rFonts w:ascii="Calibri" w:hAnsi="Calibri" w:cs="Calibri"/>
          <w:lang w:val="en-US"/>
        </w:rPr>
        <w:t>on</w:t>
      </w:r>
      <w:r w:rsidRPr="00705D22">
        <w:rPr>
          <w:rFonts w:ascii="Calibri" w:hAnsi="Calibri" w:cs="Calibri"/>
          <w:lang w:val="en-US"/>
        </w:rPr>
        <w:t xml:space="preserve"> The North Side </w:t>
      </w:r>
      <w:r w:rsidR="00242B56" w:rsidRPr="0043076C">
        <w:rPr>
          <w:rFonts w:ascii="Calibri" w:hAnsi="Calibri" w:cs="Calibri"/>
          <w:lang w:val="en-US"/>
        </w:rPr>
        <w:t>of</w:t>
      </w:r>
      <w:r w:rsidRPr="00705D22">
        <w:rPr>
          <w:rFonts w:ascii="Calibri" w:hAnsi="Calibri" w:cs="Calibri"/>
          <w:lang w:val="en-US"/>
        </w:rPr>
        <w:t xml:space="preserve"> Long Copse Lane Westbourne West Sussex</w:t>
      </w:r>
    </w:p>
    <w:p w14:paraId="08630320" w14:textId="6D10651C" w:rsidR="000A1981" w:rsidRDefault="009F5683" w:rsidP="00705D22">
      <w:pPr>
        <w:pStyle w:val="ListParagraph"/>
        <w:spacing w:after="0"/>
        <w:rPr>
          <w:rFonts w:ascii="Calibri" w:hAnsi="Calibri" w:cs="Calibri"/>
          <w:color w:val="FF0000"/>
          <w:lang w:val="en-US"/>
        </w:rPr>
      </w:pPr>
      <w:r w:rsidRPr="00705D22">
        <w:rPr>
          <w:rFonts w:ascii="Calibri" w:hAnsi="Calibri" w:cs="Calibri"/>
          <w:lang w:val="en-US"/>
        </w:rPr>
        <w:t xml:space="preserve">Ref. No: 14/00911/FUL | Received: Tue 18 Mar 2014 | Validated: Tue 18 Mar 2014 | Status: </w:t>
      </w:r>
      <w:r w:rsidRPr="00705D22">
        <w:rPr>
          <w:rFonts w:ascii="Calibri" w:hAnsi="Calibri" w:cs="Calibri"/>
          <w:color w:val="FF0000"/>
          <w:lang w:val="en-US"/>
        </w:rPr>
        <w:t>Permit on appeal</w:t>
      </w:r>
      <w:r w:rsidR="00714C58">
        <w:rPr>
          <w:rFonts w:ascii="Calibri" w:hAnsi="Calibri" w:cs="Calibri"/>
          <w:color w:val="FF0000"/>
          <w:lang w:val="en-US"/>
        </w:rPr>
        <w:t xml:space="preserve"> </w:t>
      </w:r>
    </w:p>
    <w:p w14:paraId="2903DF68" w14:textId="5D3277BA" w:rsidR="00714C58" w:rsidRDefault="00714C58" w:rsidP="00705D22">
      <w:pPr>
        <w:pStyle w:val="ListParagraph"/>
        <w:spacing w:after="0"/>
        <w:rPr>
          <w:rFonts w:ascii="Calibri" w:hAnsi="Calibri" w:cs="Calibri"/>
          <w:color w:val="FF0000"/>
          <w:lang w:val="en-US"/>
        </w:rPr>
      </w:pPr>
    </w:p>
    <w:p w14:paraId="74281051" w14:textId="77777777" w:rsidR="00714C58" w:rsidRDefault="00714C58" w:rsidP="00705D22">
      <w:pPr>
        <w:pStyle w:val="ListParagraph"/>
        <w:spacing w:after="0"/>
        <w:rPr>
          <w:rFonts w:ascii="Calibri" w:hAnsi="Calibri" w:cs="Calibri"/>
          <w:lang w:val="en-US"/>
        </w:rPr>
      </w:pPr>
    </w:p>
    <w:p w14:paraId="778FF60F" w14:textId="7DC6A0E0" w:rsidR="00714C58" w:rsidRPr="00705D22" w:rsidRDefault="00714C58" w:rsidP="00705D22">
      <w:pPr>
        <w:pStyle w:val="ListParagraph"/>
        <w:numPr>
          <w:ilvl w:val="0"/>
          <w:numId w:val="28"/>
        </w:numPr>
        <w:spacing w:after="0"/>
        <w:rPr>
          <w:rFonts w:ascii="Calibri" w:hAnsi="Calibri" w:cs="Calibri"/>
          <w:b/>
          <w:lang w:val="en-US"/>
        </w:rPr>
      </w:pPr>
      <w:r w:rsidRPr="00705D22">
        <w:rPr>
          <w:rFonts w:ascii="Calibri" w:hAnsi="Calibri" w:cs="Calibri"/>
          <w:b/>
          <w:sz w:val="24"/>
          <w:szCs w:val="24"/>
          <w:lang w:val="en-US"/>
        </w:rPr>
        <w:t>Erection of 22 no. dwellings, vehicular and pedestrian access, car and cycle parking and landscaping.</w:t>
      </w:r>
    </w:p>
    <w:p w14:paraId="127049F1" w14:textId="4816A01F" w:rsidR="00474317" w:rsidRPr="0043076C" w:rsidRDefault="00474317" w:rsidP="00705D22">
      <w:pPr>
        <w:spacing w:after="0"/>
        <w:ind w:left="360" w:firstLine="360"/>
        <w:rPr>
          <w:rFonts w:ascii="Calibri" w:hAnsi="Calibri" w:cs="Calibri"/>
        </w:rPr>
      </w:pPr>
      <w:r w:rsidRPr="0043076C">
        <w:rPr>
          <w:rFonts w:ascii="Calibri" w:hAnsi="Calibri" w:cs="Calibri"/>
        </w:rPr>
        <w:t>Land On The North Side Of Long Copse Lane Westbourne West Sussex</w:t>
      </w:r>
    </w:p>
    <w:p w14:paraId="78D16649" w14:textId="5A637840" w:rsidR="00474317" w:rsidRPr="00705D22" w:rsidRDefault="00474317" w:rsidP="00705D22">
      <w:pPr>
        <w:ind w:left="720"/>
        <w:rPr>
          <w:rFonts w:ascii="Calibri" w:hAnsi="Calibri" w:cs="Calibri"/>
        </w:rPr>
      </w:pPr>
      <w:r w:rsidRPr="00705D22">
        <w:rPr>
          <w:rFonts w:ascii="Calibri" w:hAnsi="Calibri" w:cs="Calibri"/>
        </w:rPr>
        <w:t>Ref. No: 13/00231/FUL | Received: Mon 28 Jan 2013 | Validated: Wed 30 Jan 2013 | Status: Refuse</w:t>
      </w:r>
      <w:r w:rsidR="0076112F">
        <w:rPr>
          <w:rFonts w:ascii="Calibri" w:hAnsi="Calibri" w:cs="Calibri"/>
        </w:rPr>
        <w:t>-Appeal lost</w:t>
      </w:r>
    </w:p>
    <w:p w14:paraId="20B69FEB" w14:textId="77777777" w:rsidR="000D0D82" w:rsidRDefault="000D0D82" w:rsidP="000A1981">
      <w:pPr>
        <w:pStyle w:val="ListParagraph"/>
        <w:rPr>
          <w:rFonts w:ascii="Calibri" w:hAnsi="Calibri" w:cs="Calibri"/>
          <w:b/>
          <w:lang w:val="en-US"/>
        </w:rPr>
      </w:pPr>
    </w:p>
    <w:p w14:paraId="5FE83CA2" w14:textId="397CDFCE" w:rsidR="000A1981" w:rsidRDefault="000D0D82" w:rsidP="00705D22">
      <w:pPr>
        <w:pStyle w:val="ListParagraph"/>
        <w:numPr>
          <w:ilvl w:val="0"/>
          <w:numId w:val="14"/>
        </w:numPr>
        <w:rPr>
          <w:rFonts w:ascii="Calibri" w:hAnsi="Calibri" w:cs="Calibri"/>
          <w:b/>
          <w:lang w:val="en-US"/>
        </w:rPr>
      </w:pPr>
      <w:r>
        <w:rPr>
          <w:rFonts w:ascii="Calibri" w:hAnsi="Calibri" w:cs="Calibri"/>
          <w:b/>
          <w:lang w:val="en-US"/>
        </w:rPr>
        <w:t xml:space="preserve">TOTAL </w:t>
      </w:r>
      <w:r w:rsidR="000A1981" w:rsidRPr="00705D22">
        <w:rPr>
          <w:rFonts w:ascii="Calibri" w:hAnsi="Calibri" w:cs="Calibri"/>
          <w:b/>
          <w:lang w:val="en-US"/>
        </w:rPr>
        <w:t xml:space="preserve">NUMBER OF PERMANENT </w:t>
      </w:r>
      <w:r w:rsidRPr="000D0D82">
        <w:rPr>
          <w:rFonts w:ascii="Calibri" w:hAnsi="Calibri" w:cs="Calibri"/>
          <w:b/>
          <w:lang w:val="en-US"/>
        </w:rPr>
        <w:t>HOUSING APPROVED</w:t>
      </w:r>
      <w:r>
        <w:rPr>
          <w:rFonts w:ascii="Calibri" w:hAnsi="Calibri" w:cs="Calibri"/>
          <w:b/>
          <w:lang w:val="en-US"/>
        </w:rPr>
        <w:tab/>
        <w:t xml:space="preserve">      </w:t>
      </w:r>
      <w:r>
        <w:rPr>
          <w:rFonts w:ascii="Calibri" w:hAnsi="Calibri" w:cs="Calibri"/>
          <w:b/>
          <w:lang w:val="en-US"/>
        </w:rPr>
        <w:tab/>
        <w:t xml:space="preserve">      </w:t>
      </w:r>
      <w:r w:rsidR="000A1981" w:rsidRPr="00705D22">
        <w:rPr>
          <w:rFonts w:ascii="Calibri" w:hAnsi="Calibri" w:cs="Calibri"/>
          <w:b/>
          <w:lang w:val="en-US"/>
        </w:rPr>
        <w:t xml:space="preserve">= </w:t>
      </w:r>
      <w:r w:rsidR="000A1981" w:rsidRPr="00705D22">
        <w:rPr>
          <w:rFonts w:ascii="Calibri" w:hAnsi="Calibri" w:cs="Calibri"/>
          <w:b/>
          <w:lang w:val="en-US"/>
        </w:rPr>
        <w:tab/>
        <w:t>17</w:t>
      </w:r>
    </w:p>
    <w:p w14:paraId="06A2BE60" w14:textId="4B933BF9" w:rsidR="00242B56" w:rsidRDefault="00242B56" w:rsidP="00705D22">
      <w:pPr>
        <w:pStyle w:val="ListParagraph"/>
        <w:ind w:left="1440"/>
        <w:rPr>
          <w:rFonts w:ascii="Calibri" w:hAnsi="Calibri" w:cs="Calibri"/>
          <w:b/>
          <w:lang w:val="en-US"/>
        </w:rPr>
      </w:pPr>
      <w:r>
        <w:rPr>
          <w:rFonts w:ascii="Calibri" w:hAnsi="Calibri" w:cs="Calibri"/>
          <w:b/>
          <w:lang w:val="en-US"/>
        </w:rPr>
        <w:t>Compared to:</w:t>
      </w:r>
    </w:p>
    <w:p w14:paraId="7F48D6FA" w14:textId="2709A1A6" w:rsidR="000D0D82" w:rsidRDefault="000D0D82" w:rsidP="0043076C">
      <w:pPr>
        <w:pStyle w:val="ListParagraph"/>
        <w:numPr>
          <w:ilvl w:val="0"/>
          <w:numId w:val="14"/>
        </w:numPr>
        <w:rPr>
          <w:rFonts w:ascii="Calibri" w:hAnsi="Calibri" w:cs="Calibri"/>
          <w:b/>
          <w:lang w:val="en-US"/>
        </w:rPr>
      </w:pPr>
      <w:r w:rsidRPr="000D0D82">
        <w:rPr>
          <w:rFonts w:ascii="Calibri" w:hAnsi="Calibri" w:cs="Calibri"/>
          <w:b/>
          <w:lang w:val="en-US"/>
        </w:rPr>
        <w:t xml:space="preserve">TOTAL NUMBER OF GTTS PITCHES/PLOTS </w:t>
      </w:r>
      <w:r>
        <w:rPr>
          <w:rFonts w:ascii="Calibri" w:hAnsi="Calibri" w:cs="Calibri"/>
          <w:b/>
          <w:lang w:val="en-US"/>
        </w:rPr>
        <w:t>approved in same period =</w:t>
      </w:r>
      <w:r>
        <w:rPr>
          <w:rFonts w:ascii="Calibri" w:hAnsi="Calibri" w:cs="Calibri"/>
          <w:b/>
          <w:lang w:val="en-US"/>
        </w:rPr>
        <w:tab/>
        <w:t>2</w:t>
      </w:r>
      <w:r w:rsidR="00242B56">
        <w:rPr>
          <w:rFonts w:ascii="Calibri" w:hAnsi="Calibri" w:cs="Calibri"/>
          <w:b/>
          <w:lang w:val="en-US"/>
        </w:rPr>
        <w:t xml:space="preserve">3 </w:t>
      </w:r>
      <w:r w:rsidR="00242B56" w:rsidRPr="00705D22">
        <w:rPr>
          <w:rFonts w:ascii="Calibri" w:hAnsi="Calibri" w:cs="Calibri"/>
          <w:lang w:val="en-US"/>
        </w:rPr>
        <w:t>(or</w:t>
      </w:r>
      <w:r w:rsidR="00242B56">
        <w:rPr>
          <w:rFonts w:ascii="Calibri" w:hAnsi="Calibri" w:cs="Calibri"/>
          <w:lang w:val="en-US"/>
        </w:rPr>
        <w:t xml:space="preserve"> 25)</w:t>
      </w:r>
    </w:p>
    <w:p w14:paraId="3DA2CD73" w14:textId="3B6E3D6A" w:rsidR="00714C58" w:rsidRDefault="00714C58" w:rsidP="00705D22">
      <w:pPr>
        <w:rPr>
          <w:rFonts w:ascii="Calibri" w:hAnsi="Calibri" w:cs="Calibri"/>
          <w:lang w:val="en-US"/>
        </w:rPr>
      </w:pPr>
      <w:r w:rsidRPr="00705D22">
        <w:rPr>
          <w:rFonts w:ascii="Calibri" w:hAnsi="Calibri" w:cs="Calibri"/>
          <w:lang w:val="en-US"/>
        </w:rPr>
        <w:t xml:space="preserve">The settled community are watching the planning process carefully and are feeling discriminated against </w:t>
      </w:r>
      <w:r>
        <w:rPr>
          <w:rFonts w:ascii="Calibri" w:hAnsi="Calibri" w:cs="Calibri"/>
          <w:lang w:val="en-US"/>
        </w:rPr>
        <w:t>they see members of the GTTS setting up or performing considerable preparatory work before even applying for Planning permission. The damage is done prior to the application being dealt with and consequently see the applications succeeding or going to appeal knowing full well had they</w:t>
      </w:r>
      <w:r w:rsidR="00242B56">
        <w:rPr>
          <w:rFonts w:ascii="Calibri" w:hAnsi="Calibri" w:cs="Calibri"/>
          <w:lang w:val="en-US"/>
        </w:rPr>
        <w:t xml:space="preserve"> as the settled community </w:t>
      </w:r>
      <w:r>
        <w:rPr>
          <w:rFonts w:ascii="Calibri" w:hAnsi="Calibri" w:cs="Calibri"/>
          <w:lang w:val="en-US"/>
        </w:rPr>
        <w:t xml:space="preserve">made an application in these areas they would have been refused and </w:t>
      </w:r>
      <w:r w:rsidR="00242B56">
        <w:rPr>
          <w:rFonts w:ascii="Calibri" w:hAnsi="Calibri" w:cs="Calibri"/>
          <w:lang w:val="en-US"/>
        </w:rPr>
        <w:t xml:space="preserve">would </w:t>
      </w:r>
      <w:r>
        <w:rPr>
          <w:rFonts w:ascii="Calibri" w:hAnsi="Calibri" w:cs="Calibri"/>
          <w:lang w:val="en-US"/>
        </w:rPr>
        <w:t>fail on appeal.</w:t>
      </w:r>
      <w:r w:rsidR="00242B56">
        <w:rPr>
          <w:rFonts w:ascii="Calibri" w:hAnsi="Calibri" w:cs="Calibri"/>
          <w:lang w:val="en-US"/>
        </w:rPr>
        <w:t xml:space="preserve"> This is not conducive with a fair process or good community relations</w:t>
      </w:r>
      <w:r w:rsidR="00884C4C">
        <w:rPr>
          <w:rFonts w:ascii="Calibri" w:hAnsi="Calibri" w:cs="Calibri"/>
          <w:lang w:val="en-US"/>
        </w:rPr>
        <w:t xml:space="preserve"> and has a noticeable perceived detrimental effect.  </w:t>
      </w:r>
    </w:p>
    <w:p w14:paraId="2E29BE1F" w14:textId="76C4D907" w:rsidR="00714C58" w:rsidRDefault="00714C58" w:rsidP="00705D22">
      <w:pPr>
        <w:rPr>
          <w:rFonts w:ascii="Calibri" w:hAnsi="Calibri" w:cs="Calibri"/>
          <w:lang w:val="en-US"/>
        </w:rPr>
      </w:pPr>
      <w:r>
        <w:rPr>
          <w:rFonts w:ascii="Calibri" w:hAnsi="Calibri" w:cs="Calibri"/>
          <w:lang w:val="en-US"/>
        </w:rPr>
        <w:t xml:space="preserve">Westbourne is a rural </w:t>
      </w:r>
      <w:r w:rsidR="00242B56">
        <w:rPr>
          <w:rFonts w:ascii="Calibri" w:hAnsi="Calibri" w:cs="Calibri"/>
          <w:lang w:val="en-US"/>
        </w:rPr>
        <w:t>parish;</w:t>
      </w:r>
      <w:r>
        <w:rPr>
          <w:rFonts w:ascii="Calibri" w:hAnsi="Calibri" w:cs="Calibri"/>
          <w:lang w:val="en-US"/>
        </w:rPr>
        <w:t xml:space="preserve"> many residents live there for the pleasant Countryside environment they would dearly love to be able to build a house in these locations but can’t.</w:t>
      </w:r>
    </w:p>
    <w:p w14:paraId="3FD71D18" w14:textId="28E8885D" w:rsidR="00884C4C" w:rsidRDefault="00714C58" w:rsidP="00714C58">
      <w:pPr>
        <w:rPr>
          <w:rFonts w:ascii="Calibri" w:hAnsi="Calibri" w:cs="Calibri"/>
          <w:lang w:val="en-US"/>
        </w:rPr>
      </w:pPr>
      <w:r>
        <w:rPr>
          <w:rFonts w:ascii="Calibri" w:hAnsi="Calibri" w:cs="Calibri"/>
          <w:lang w:val="en-US"/>
        </w:rPr>
        <w:t xml:space="preserve">The community see the dwindling and limited resources </w:t>
      </w:r>
      <w:r w:rsidR="00242B56">
        <w:rPr>
          <w:rFonts w:ascii="Calibri" w:hAnsi="Calibri" w:cs="Calibri"/>
          <w:lang w:val="en-US"/>
        </w:rPr>
        <w:t xml:space="preserve">being used up by the GTTS community and this in turn affects the ability of the settled community including the new housing planned to access those same needed resources. </w:t>
      </w:r>
    </w:p>
    <w:p w14:paraId="7376EE11" w14:textId="77777777" w:rsidR="000D0D82" w:rsidRDefault="000D0D82" w:rsidP="00705D22">
      <w:pPr>
        <w:pStyle w:val="ListParagraph"/>
        <w:ind w:left="1440"/>
        <w:rPr>
          <w:rFonts w:ascii="Calibri" w:hAnsi="Calibri" w:cs="Calibri"/>
          <w:b/>
          <w:lang w:val="en-US"/>
        </w:rPr>
      </w:pPr>
    </w:p>
    <w:p w14:paraId="1E468950" w14:textId="2DAB393F" w:rsidR="00884C4C" w:rsidRDefault="00884C4C" w:rsidP="00A91BAC">
      <w:pPr>
        <w:pStyle w:val="Heading1"/>
        <w:rPr>
          <w:lang w:val="en-US"/>
        </w:rPr>
      </w:pPr>
      <w:r w:rsidRPr="00705D22">
        <w:rPr>
          <w:lang w:val="en-US"/>
        </w:rPr>
        <w:t>Section 6. GTTS planning applications</w:t>
      </w:r>
      <w:r w:rsidR="00666164">
        <w:rPr>
          <w:lang w:val="en-US"/>
        </w:rPr>
        <w:t xml:space="preserve"> </w:t>
      </w:r>
      <w:r w:rsidR="00666164" w:rsidRPr="00705D22">
        <w:rPr>
          <w:lang w:val="en-US"/>
        </w:rPr>
        <w:t>Issues</w:t>
      </w:r>
      <w:r w:rsidRPr="00705D22">
        <w:rPr>
          <w:lang w:val="en-US"/>
        </w:rPr>
        <w:t>.</w:t>
      </w:r>
    </w:p>
    <w:p w14:paraId="4017706C" w14:textId="77777777" w:rsidR="0045401B" w:rsidRPr="00705D22" w:rsidRDefault="0045401B" w:rsidP="00705D22">
      <w:pPr>
        <w:pStyle w:val="ListParagraph"/>
        <w:spacing w:after="0" w:line="360" w:lineRule="auto"/>
        <w:ind w:left="0"/>
        <w:rPr>
          <w:rFonts w:ascii="Calibri" w:hAnsi="Calibri" w:cs="Calibri"/>
          <w:b/>
          <w:sz w:val="24"/>
          <w:szCs w:val="24"/>
          <w:u w:val="single"/>
          <w:lang w:val="en-US"/>
        </w:rPr>
      </w:pPr>
    </w:p>
    <w:p w14:paraId="5D2B4DEF" w14:textId="7298BA91" w:rsidR="00884C4C" w:rsidRPr="00705D22" w:rsidRDefault="0034715C" w:rsidP="00705D22">
      <w:pPr>
        <w:spacing w:after="120" w:line="240" w:lineRule="auto"/>
        <w:rPr>
          <w:rFonts w:ascii="Calibri" w:hAnsi="Calibri" w:cs="Calibri"/>
          <w:lang w:val="en-US"/>
        </w:rPr>
      </w:pPr>
      <w:r w:rsidRPr="0043076C">
        <w:rPr>
          <w:rFonts w:ascii="Calibri" w:hAnsi="Calibri" w:cs="Calibri"/>
          <w:lang w:val="en-US"/>
        </w:rPr>
        <w:t>Chichester</w:t>
      </w:r>
      <w:r w:rsidRPr="00D9016E">
        <w:rPr>
          <w:rFonts w:ascii="Calibri" w:hAnsi="Calibri" w:cs="Calibri"/>
          <w:lang w:val="en-US"/>
        </w:rPr>
        <w:t xml:space="preserve"> Local Plan Key Policy 36 not providing sufficient protection from ‘Hostile’ </w:t>
      </w:r>
      <w:r w:rsidR="00884C4C" w:rsidRPr="00D9016E">
        <w:rPr>
          <w:rFonts w:ascii="Calibri" w:hAnsi="Calibri" w:cs="Calibri"/>
          <w:lang w:val="en-US"/>
        </w:rPr>
        <w:t>Applications.</w:t>
      </w:r>
    </w:p>
    <w:p w14:paraId="4277E9F4" w14:textId="77777777" w:rsidR="00D9016E" w:rsidRPr="00705D22" w:rsidRDefault="00D9016E" w:rsidP="00705D22">
      <w:pPr>
        <w:pStyle w:val="ListParagraph"/>
        <w:spacing w:after="120" w:line="240" w:lineRule="auto"/>
        <w:rPr>
          <w:rFonts w:ascii="Calibri" w:hAnsi="Calibri" w:cs="Calibri"/>
          <w:sz w:val="12"/>
          <w:szCs w:val="12"/>
          <w:lang w:val="en-US"/>
        </w:rPr>
      </w:pPr>
    </w:p>
    <w:p w14:paraId="78F46B43" w14:textId="008BDDB2" w:rsidR="00D9016E" w:rsidRPr="00705D22" w:rsidRDefault="00884C4C" w:rsidP="00705D22">
      <w:pPr>
        <w:spacing w:after="120"/>
        <w:rPr>
          <w:rFonts w:ascii="Calibri" w:hAnsi="Calibri" w:cs="Calibri"/>
          <w:lang w:val="en-US"/>
        </w:rPr>
      </w:pPr>
      <w:r w:rsidRPr="00705D22">
        <w:rPr>
          <w:rFonts w:ascii="Calibri" w:hAnsi="Calibri" w:cs="Calibri"/>
          <w:lang w:val="en-US"/>
        </w:rPr>
        <w:t xml:space="preserve">A recent appeal </w:t>
      </w:r>
      <w:r w:rsidR="00844743">
        <w:rPr>
          <w:rFonts w:ascii="Calibri" w:hAnsi="Calibri" w:cs="Calibri"/>
          <w:lang w:val="en-US"/>
        </w:rPr>
        <w:t xml:space="preserve">considered at a </w:t>
      </w:r>
      <w:r w:rsidRPr="00705D22">
        <w:rPr>
          <w:rFonts w:ascii="Calibri" w:hAnsi="Calibri" w:cs="Calibri"/>
          <w:lang w:val="en-US"/>
        </w:rPr>
        <w:t xml:space="preserve">hearing </w:t>
      </w:r>
      <w:r w:rsidR="00844743">
        <w:rPr>
          <w:rFonts w:ascii="Calibri" w:hAnsi="Calibri" w:cs="Calibri"/>
          <w:lang w:val="en-US"/>
        </w:rPr>
        <w:t xml:space="preserve"> </w:t>
      </w:r>
      <w:r w:rsidR="00EF7BF4" w:rsidRPr="003E7914">
        <w:rPr>
          <w:rFonts w:ascii="Calibri" w:hAnsi="Calibri" w:cs="Calibri"/>
        </w:rPr>
        <w:t xml:space="preserve">APP/L3815/W/15/3005107  </w:t>
      </w:r>
      <w:r w:rsidR="00EF7BF4">
        <w:rPr>
          <w:rFonts w:ascii="Calibri" w:hAnsi="Calibri" w:cs="Calibri"/>
        </w:rPr>
        <w:t>for</w:t>
      </w:r>
      <w:r w:rsidR="00EF7BF4" w:rsidRPr="003E7914">
        <w:rPr>
          <w:rFonts w:ascii="Calibri" w:hAnsi="Calibri" w:cs="Calibri"/>
        </w:rPr>
        <w:t xml:space="preserve">  planning application</w:t>
      </w:r>
      <w:r w:rsidR="00EF7BF4">
        <w:rPr>
          <w:rFonts w:ascii="Calibri" w:hAnsi="Calibri" w:cs="Calibri"/>
        </w:rPr>
        <w:t xml:space="preserve"> </w:t>
      </w:r>
      <w:r w:rsidR="00EF7BF4" w:rsidRPr="003E7914">
        <w:rPr>
          <w:rFonts w:ascii="Calibri" w:hAnsi="Calibri" w:cs="Calibri"/>
        </w:rPr>
        <w:t>WE/14/01217/FUL</w:t>
      </w:r>
      <w:r w:rsidR="00EF7BF4" w:rsidRPr="00193EEF">
        <w:rPr>
          <w:rFonts w:ascii="Calibri" w:hAnsi="Calibri" w:cs="Calibri"/>
        </w:rPr>
        <w:t xml:space="preserve"> </w:t>
      </w:r>
      <w:r w:rsidR="00EF7BF4">
        <w:rPr>
          <w:rFonts w:ascii="Calibri" w:hAnsi="Calibri" w:cs="Calibri"/>
        </w:rPr>
        <w:t xml:space="preserve">see </w:t>
      </w:r>
      <w:hyperlink r:id="rId27" w:history="1">
        <w:r w:rsidR="00EF7BF4" w:rsidRPr="00CA7D2C">
          <w:rPr>
            <w:rStyle w:val="Hyperlink"/>
            <w:rFonts w:ascii="Calibri" w:hAnsi="Calibri" w:cs="Calibri"/>
          </w:rPr>
          <w:t>Appendix N</w:t>
        </w:r>
      </w:hyperlink>
      <w:r w:rsidR="00EF7BF4">
        <w:rPr>
          <w:rFonts w:ascii="Calibri" w:hAnsi="Calibri" w:cs="Calibri"/>
        </w:rPr>
        <w:t xml:space="preserve"> </w:t>
      </w:r>
      <w:r w:rsidRPr="00705D22">
        <w:rPr>
          <w:rFonts w:ascii="Calibri" w:hAnsi="Calibri" w:cs="Calibri"/>
          <w:lang w:val="en-US"/>
        </w:rPr>
        <w:t xml:space="preserve">for 5 Gypsy/Traveller pitches was </w:t>
      </w:r>
      <w:r w:rsidR="00844743">
        <w:rPr>
          <w:rFonts w:ascii="Calibri" w:hAnsi="Calibri" w:cs="Calibri"/>
          <w:lang w:val="en-US"/>
        </w:rPr>
        <w:t>allowed</w:t>
      </w:r>
      <w:r w:rsidR="00844743" w:rsidRPr="00705D22">
        <w:rPr>
          <w:rFonts w:ascii="Calibri" w:hAnsi="Calibri" w:cs="Calibri"/>
          <w:lang w:val="en-US"/>
        </w:rPr>
        <w:t xml:space="preserve"> </w:t>
      </w:r>
      <w:r w:rsidRPr="00705D22">
        <w:rPr>
          <w:rFonts w:ascii="Calibri" w:hAnsi="Calibri" w:cs="Calibri"/>
          <w:lang w:val="en-US"/>
        </w:rPr>
        <w:t>on Cemetery Lane, on a</w:t>
      </w:r>
      <w:r w:rsidR="00D9016E" w:rsidRPr="00705D22">
        <w:rPr>
          <w:rFonts w:ascii="Calibri" w:hAnsi="Calibri" w:cs="Calibri"/>
          <w:lang w:val="en-US"/>
        </w:rPr>
        <w:t xml:space="preserve"> piece of </w:t>
      </w:r>
      <w:r w:rsidRPr="00705D22">
        <w:rPr>
          <w:rFonts w:ascii="Calibri" w:hAnsi="Calibri" w:cs="Calibri"/>
          <w:lang w:val="en-US"/>
        </w:rPr>
        <w:t>land</w:t>
      </w:r>
      <w:r w:rsidR="00D9016E" w:rsidRPr="00705D22">
        <w:rPr>
          <w:rFonts w:ascii="Calibri" w:hAnsi="Calibri" w:cs="Calibri"/>
          <w:lang w:val="en-US"/>
        </w:rPr>
        <w:t xml:space="preserve"> which had always been used as agricultural land. Chichester District used </w:t>
      </w:r>
      <w:r w:rsidR="00844743">
        <w:rPr>
          <w:rFonts w:ascii="Calibri" w:hAnsi="Calibri" w:cs="Calibri"/>
          <w:lang w:val="en-US"/>
        </w:rPr>
        <w:t xml:space="preserve">policy </w:t>
      </w:r>
      <w:r w:rsidR="00D9016E" w:rsidRPr="00705D22">
        <w:rPr>
          <w:rFonts w:ascii="Calibri" w:hAnsi="Calibri" w:cs="Calibri"/>
          <w:lang w:val="en-US"/>
        </w:rPr>
        <w:t xml:space="preserve">KP 36 to defend the action along with </w:t>
      </w:r>
      <w:r w:rsidR="00844743">
        <w:rPr>
          <w:rFonts w:ascii="Calibri" w:hAnsi="Calibri" w:cs="Calibri"/>
          <w:lang w:val="en-US"/>
        </w:rPr>
        <w:t xml:space="preserve">policy </w:t>
      </w:r>
      <w:r w:rsidR="00D9016E" w:rsidRPr="00705D22">
        <w:rPr>
          <w:rFonts w:ascii="Calibri" w:hAnsi="Calibri" w:cs="Calibri"/>
          <w:lang w:val="en-US"/>
        </w:rPr>
        <w:t>KP 45 Development approved within the countryside</w:t>
      </w:r>
      <w:r w:rsidR="00844743">
        <w:rPr>
          <w:rFonts w:ascii="Calibri" w:hAnsi="Calibri" w:cs="Calibri"/>
          <w:lang w:val="en-US"/>
        </w:rPr>
        <w:t xml:space="preserve">.  </w:t>
      </w:r>
      <w:r w:rsidR="00844743" w:rsidRPr="00705D22">
        <w:rPr>
          <w:rFonts w:ascii="Calibri" w:hAnsi="Calibri" w:cs="Calibri"/>
          <w:lang w:val="en-US"/>
        </w:rPr>
        <w:t xml:space="preserve"> </w:t>
      </w:r>
      <w:r w:rsidR="00844743">
        <w:rPr>
          <w:rFonts w:ascii="Calibri" w:hAnsi="Calibri" w:cs="Calibri"/>
          <w:lang w:val="en-US"/>
        </w:rPr>
        <w:t>T</w:t>
      </w:r>
      <w:r w:rsidR="00D9016E" w:rsidRPr="00705D22">
        <w:rPr>
          <w:rFonts w:ascii="Calibri" w:hAnsi="Calibri" w:cs="Calibri"/>
          <w:lang w:val="en-US"/>
        </w:rPr>
        <w:t xml:space="preserve">he appeal inspector was critical of the </w:t>
      </w:r>
      <w:r w:rsidR="00844743">
        <w:rPr>
          <w:rFonts w:ascii="Calibri" w:hAnsi="Calibri" w:cs="Calibri"/>
          <w:lang w:val="en-US"/>
        </w:rPr>
        <w:t>D</w:t>
      </w:r>
      <w:r w:rsidR="00844743" w:rsidRPr="00705D22">
        <w:rPr>
          <w:rFonts w:ascii="Calibri" w:hAnsi="Calibri" w:cs="Calibri"/>
          <w:lang w:val="en-US"/>
        </w:rPr>
        <w:t>istrict</w:t>
      </w:r>
      <w:r w:rsidR="00844743">
        <w:rPr>
          <w:rFonts w:ascii="Calibri" w:hAnsi="Calibri" w:cs="Calibri"/>
          <w:lang w:val="en-US"/>
        </w:rPr>
        <w:t>’</w:t>
      </w:r>
      <w:r w:rsidR="00844743" w:rsidRPr="00705D22">
        <w:rPr>
          <w:rFonts w:ascii="Calibri" w:hAnsi="Calibri" w:cs="Calibri"/>
          <w:lang w:val="en-US"/>
        </w:rPr>
        <w:t xml:space="preserve">s </w:t>
      </w:r>
      <w:r w:rsidR="00D9016E" w:rsidRPr="00705D22">
        <w:rPr>
          <w:rFonts w:ascii="Calibri" w:hAnsi="Calibri" w:cs="Calibri"/>
          <w:lang w:val="en-US"/>
        </w:rPr>
        <w:t>stance and use of these policies.</w:t>
      </w:r>
    </w:p>
    <w:p w14:paraId="2E6DCB50" w14:textId="257592A8" w:rsidR="00D9016E" w:rsidRDefault="00D9016E" w:rsidP="00705D22">
      <w:pPr>
        <w:spacing w:after="120"/>
        <w:rPr>
          <w:rFonts w:ascii="Calibri" w:hAnsi="Calibri" w:cs="Calibri"/>
          <w:lang w:val="en-US"/>
        </w:rPr>
      </w:pPr>
      <w:r w:rsidRPr="00705D22">
        <w:rPr>
          <w:rFonts w:ascii="Calibri" w:hAnsi="Calibri" w:cs="Calibri"/>
          <w:lang w:val="en-US"/>
        </w:rPr>
        <w:t xml:space="preserve">The GTTS figures used before the DPD was abandoned were </w:t>
      </w:r>
      <w:r>
        <w:rPr>
          <w:rFonts w:ascii="Calibri" w:hAnsi="Calibri" w:cs="Calibri"/>
          <w:lang w:val="en-US"/>
        </w:rPr>
        <w:t>applied</w:t>
      </w:r>
      <w:r w:rsidRPr="00705D22">
        <w:rPr>
          <w:rFonts w:ascii="Calibri" w:hAnsi="Calibri" w:cs="Calibri"/>
          <w:lang w:val="en-US"/>
        </w:rPr>
        <w:t xml:space="preserve"> and as the figures were confusing Chichester could not give exact figures</w:t>
      </w:r>
      <w:r>
        <w:rPr>
          <w:rFonts w:ascii="Calibri" w:hAnsi="Calibri" w:cs="Calibri"/>
          <w:lang w:val="en-US"/>
        </w:rPr>
        <w:t xml:space="preserve"> for the approval of GTTS Pitches</w:t>
      </w:r>
      <w:r w:rsidRPr="00705D22">
        <w:rPr>
          <w:rFonts w:ascii="Calibri" w:hAnsi="Calibri" w:cs="Calibri"/>
          <w:lang w:val="en-US"/>
        </w:rPr>
        <w:t xml:space="preserve"> the inspector felt CDC could not demonstrate a 5-year </w:t>
      </w:r>
      <w:r w:rsidR="00844743">
        <w:rPr>
          <w:rFonts w:ascii="Calibri" w:hAnsi="Calibri" w:cs="Calibri"/>
          <w:lang w:val="en-US"/>
        </w:rPr>
        <w:t>land supply for</w:t>
      </w:r>
      <w:r w:rsidR="00844743" w:rsidRPr="00705D22">
        <w:rPr>
          <w:rFonts w:ascii="Calibri" w:hAnsi="Calibri" w:cs="Calibri"/>
          <w:lang w:val="en-US"/>
        </w:rPr>
        <w:t xml:space="preserve"> </w:t>
      </w:r>
      <w:r w:rsidRPr="00705D22">
        <w:rPr>
          <w:rFonts w:ascii="Calibri" w:hAnsi="Calibri" w:cs="Calibri"/>
          <w:lang w:val="en-US"/>
        </w:rPr>
        <w:t xml:space="preserve">for GTTS </w:t>
      </w:r>
      <w:r w:rsidR="00844743">
        <w:rPr>
          <w:rFonts w:ascii="Calibri" w:hAnsi="Calibri" w:cs="Calibri"/>
          <w:lang w:val="en-US"/>
        </w:rPr>
        <w:t xml:space="preserve">pitches and plots </w:t>
      </w:r>
      <w:r w:rsidRPr="00705D22">
        <w:rPr>
          <w:rFonts w:ascii="Calibri" w:hAnsi="Calibri" w:cs="Calibri"/>
          <w:lang w:val="en-US"/>
        </w:rPr>
        <w:t>and allowed the appeal.</w:t>
      </w:r>
    </w:p>
    <w:p w14:paraId="02F2FC6E" w14:textId="2A87FC57" w:rsidR="00D9016E" w:rsidRDefault="00D9016E" w:rsidP="00705D22">
      <w:pPr>
        <w:spacing w:after="120"/>
        <w:rPr>
          <w:rFonts w:ascii="Calibri" w:hAnsi="Calibri" w:cs="Calibri"/>
          <w:lang w:val="en-US"/>
        </w:rPr>
      </w:pPr>
      <w:r>
        <w:rPr>
          <w:rFonts w:ascii="Calibri" w:hAnsi="Calibri" w:cs="Calibri"/>
          <w:lang w:val="en-US"/>
        </w:rPr>
        <w:t xml:space="preserve">This has had a </w:t>
      </w:r>
      <w:r w:rsidR="009052BE">
        <w:rPr>
          <w:rFonts w:ascii="Calibri" w:hAnsi="Calibri" w:cs="Calibri"/>
          <w:lang w:val="en-US"/>
        </w:rPr>
        <w:t>knock-on</w:t>
      </w:r>
      <w:r>
        <w:rPr>
          <w:rFonts w:ascii="Calibri" w:hAnsi="Calibri" w:cs="Calibri"/>
          <w:lang w:val="en-US"/>
        </w:rPr>
        <w:t xml:space="preserve"> effect which is impacting on further applications and intensification of GTTS Plots/pitches in a relatively small area. Westbourne is a small </w:t>
      </w:r>
      <w:r w:rsidR="009052BE">
        <w:rPr>
          <w:rFonts w:ascii="Calibri" w:hAnsi="Calibri" w:cs="Calibri"/>
          <w:lang w:val="en-US"/>
        </w:rPr>
        <w:t>rural parish and although there are 2 main GTTS sites the majority are becoming clustered around Cemetery Lane, close to the Cemetery</w:t>
      </w:r>
      <w:r w:rsidR="00844743">
        <w:rPr>
          <w:rFonts w:ascii="Calibri" w:hAnsi="Calibri" w:cs="Calibri"/>
          <w:lang w:val="en-US"/>
        </w:rPr>
        <w:t>,</w:t>
      </w:r>
      <w:r w:rsidR="009052BE">
        <w:rPr>
          <w:rFonts w:ascii="Calibri" w:hAnsi="Calibri" w:cs="Calibri"/>
          <w:lang w:val="en-US"/>
        </w:rPr>
        <w:t xml:space="preserve"> which is </w:t>
      </w:r>
      <w:r w:rsidR="00844743">
        <w:rPr>
          <w:rFonts w:ascii="Calibri" w:hAnsi="Calibri" w:cs="Calibri"/>
          <w:lang w:val="en-US"/>
        </w:rPr>
        <w:t xml:space="preserve">a </w:t>
      </w:r>
      <w:r w:rsidR="009052BE">
        <w:rPr>
          <w:rFonts w:ascii="Calibri" w:hAnsi="Calibri" w:cs="Calibri"/>
          <w:lang w:val="en-US"/>
        </w:rPr>
        <w:t xml:space="preserve">Non-designated heritage asset. This clustering is could be considered a </w:t>
      </w:r>
      <w:r w:rsidR="00844743">
        <w:rPr>
          <w:rFonts w:ascii="Calibri" w:hAnsi="Calibri" w:cs="Calibri"/>
          <w:lang w:val="en-US"/>
        </w:rPr>
        <w:t>‘</w:t>
      </w:r>
      <w:r w:rsidR="009052BE">
        <w:rPr>
          <w:rFonts w:ascii="Calibri" w:hAnsi="Calibri" w:cs="Calibri"/>
          <w:lang w:val="en-US"/>
        </w:rPr>
        <w:t>ghetto area</w:t>
      </w:r>
      <w:r w:rsidR="00844743">
        <w:rPr>
          <w:rFonts w:ascii="Calibri" w:hAnsi="Calibri" w:cs="Calibri"/>
          <w:lang w:val="en-US"/>
        </w:rPr>
        <w:t>’</w:t>
      </w:r>
      <w:r w:rsidR="009052BE">
        <w:rPr>
          <w:rFonts w:ascii="Calibri" w:hAnsi="Calibri" w:cs="Calibri"/>
          <w:lang w:val="en-US"/>
        </w:rPr>
        <w:t>, where the settled community don’t go anymore.</w:t>
      </w:r>
      <w:r>
        <w:rPr>
          <w:rFonts w:ascii="Calibri" w:hAnsi="Calibri" w:cs="Calibri"/>
          <w:lang w:val="en-US"/>
        </w:rPr>
        <w:t xml:space="preserve"> </w:t>
      </w:r>
    </w:p>
    <w:p w14:paraId="5968EDCA" w14:textId="77777777" w:rsidR="009052BE" w:rsidRDefault="00D9016E" w:rsidP="00705D22">
      <w:pPr>
        <w:pStyle w:val="ListParagraph"/>
        <w:spacing w:after="0"/>
        <w:ind w:left="0"/>
        <w:rPr>
          <w:rFonts w:ascii="Calibri" w:hAnsi="Calibri" w:cs="Calibri"/>
          <w:lang w:val="en-US"/>
        </w:rPr>
      </w:pPr>
      <w:r>
        <w:rPr>
          <w:rFonts w:ascii="Calibri" w:hAnsi="Calibri" w:cs="Calibri"/>
          <w:lang w:val="en-US"/>
        </w:rPr>
        <w:t xml:space="preserve">Westbourne settled community felt other important factors were ignored in the hearing such as impact on </w:t>
      </w:r>
      <w:r w:rsidR="009052BE">
        <w:rPr>
          <w:rFonts w:ascii="Calibri" w:hAnsi="Calibri" w:cs="Calibri"/>
          <w:lang w:val="en-US"/>
        </w:rPr>
        <w:t>the Non-Designated</w:t>
      </w:r>
      <w:r>
        <w:rPr>
          <w:rFonts w:ascii="Calibri" w:hAnsi="Calibri" w:cs="Calibri"/>
          <w:lang w:val="en-US"/>
        </w:rPr>
        <w:t xml:space="preserve"> Heritag</w:t>
      </w:r>
      <w:r w:rsidR="009052BE">
        <w:rPr>
          <w:rFonts w:ascii="Calibri" w:hAnsi="Calibri" w:cs="Calibri"/>
          <w:lang w:val="en-US"/>
        </w:rPr>
        <w:t>e asset.</w:t>
      </w:r>
    </w:p>
    <w:p w14:paraId="3C5B0D9E" w14:textId="77777777" w:rsidR="00844743" w:rsidRDefault="00844743" w:rsidP="00705D22">
      <w:pPr>
        <w:pStyle w:val="ListParagraph"/>
        <w:spacing w:after="0"/>
        <w:ind w:left="0"/>
        <w:rPr>
          <w:rFonts w:ascii="Calibri" w:hAnsi="Calibri" w:cs="Calibri"/>
          <w:lang w:val="en-US"/>
        </w:rPr>
      </w:pPr>
    </w:p>
    <w:p w14:paraId="0F1116D5" w14:textId="6DAB7632" w:rsidR="009052BE" w:rsidRDefault="009052BE" w:rsidP="00705D22">
      <w:pPr>
        <w:pStyle w:val="ListParagraph"/>
        <w:spacing w:after="0"/>
        <w:ind w:left="0"/>
        <w:rPr>
          <w:rFonts w:ascii="Calibri" w:hAnsi="Calibri" w:cs="Calibri"/>
          <w:lang w:val="en-US"/>
        </w:rPr>
      </w:pPr>
      <w:r>
        <w:rPr>
          <w:rFonts w:ascii="Calibri" w:hAnsi="Calibri" w:cs="Calibri"/>
          <w:lang w:val="en-US"/>
        </w:rPr>
        <w:t>C</w:t>
      </w:r>
      <w:r w:rsidR="0034715C">
        <w:rPr>
          <w:rFonts w:ascii="Calibri" w:hAnsi="Calibri" w:cs="Calibri"/>
          <w:lang w:val="en-US"/>
        </w:rPr>
        <w:t>DC abandoned DPD on GTTS in Chichester Area, as a result of the change in definition of Gypsy/Traveller by central Government</w:t>
      </w:r>
      <w:r w:rsidR="00844743">
        <w:rPr>
          <w:rFonts w:ascii="Calibri" w:hAnsi="Calibri" w:cs="Calibri"/>
          <w:lang w:val="en-US"/>
        </w:rPr>
        <w:t xml:space="preserve">, but with no ability to defend against hostile </w:t>
      </w:r>
      <w:r w:rsidR="00666164">
        <w:rPr>
          <w:rFonts w:ascii="Calibri" w:hAnsi="Calibri" w:cs="Calibri"/>
          <w:lang w:val="en-US"/>
        </w:rPr>
        <w:t>applications given the lack of even basic evidence on numbers of pitches</w:t>
      </w:r>
      <w:r w:rsidR="0034715C">
        <w:rPr>
          <w:rFonts w:ascii="Calibri" w:hAnsi="Calibri" w:cs="Calibri"/>
          <w:lang w:val="en-US"/>
        </w:rPr>
        <w:t>.</w:t>
      </w:r>
      <w:r w:rsidR="00666164">
        <w:rPr>
          <w:rFonts w:ascii="Calibri" w:hAnsi="Calibri" w:cs="Calibri"/>
          <w:lang w:val="en-US"/>
        </w:rPr>
        <w:t xml:space="preserve"> </w:t>
      </w:r>
    </w:p>
    <w:p w14:paraId="0913E93E" w14:textId="77777777" w:rsidR="0045401B" w:rsidRDefault="0045401B" w:rsidP="00705D22">
      <w:pPr>
        <w:pStyle w:val="ListParagraph"/>
        <w:spacing w:after="0"/>
        <w:ind w:left="0"/>
        <w:rPr>
          <w:rFonts w:ascii="Calibri" w:hAnsi="Calibri" w:cs="Calibri"/>
          <w:lang w:val="en-US"/>
        </w:rPr>
      </w:pPr>
    </w:p>
    <w:p w14:paraId="5E3EA0C1" w14:textId="736D4AA6" w:rsidR="00666164" w:rsidRDefault="009052BE" w:rsidP="00705D22">
      <w:pPr>
        <w:pStyle w:val="ListParagraph"/>
        <w:spacing w:after="0"/>
        <w:ind w:left="0"/>
        <w:rPr>
          <w:rFonts w:ascii="Calibri" w:hAnsi="Calibri" w:cs="Calibri"/>
          <w:lang w:val="en-US"/>
        </w:rPr>
      </w:pPr>
      <w:r>
        <w:rPr>
          <w:rFonts w:ascii="Calibri" w:hAnsi="Calibri" w:cs="Calibri"/>
          <w:lang w:val="en-US"/>
        </w:rPr>
        <w:t xml:space="preserve">Westbourne has become the focus of numerous </w:t>
      </w:r>
      <w:r w:rsidR="00666164">
        <w:rPr>
          <w:rFonts w:ascii="Calibri" w:hAnsi="Calibri" w:cs="Calibri"/>
          <w:lang w:val="en-US"/>
        </w:rPr>
        <w:t xml:space="preserve">hostile </w:t>
      </w:r>
      <w:r>
        <w:rPr>
          <w:rFonts w:ascii="Calibri" w:hAnsi="Calibri" w:cs="Calibri"/>
          <w:lang w:val="en-US"/>
        </w:rPr>
        <w:t xml:space="preserve">applications </w:t>
      </w:r>
      <w:r w:rsidR="00666164">
        <w:rPr>
          <w:rFonts w:ascii="Calibri" w:hAnsi="Calibri" w:cs="Calibri"/>
          <w:lang w:val="en-US"/>
        </w:rPr>
        <w:t>X % have been approved.</w:t>
      </w:r>
      <w:r>
        <w:rPr>
          <w:rFonts w:ascii="Calibri" w:hAnsi="Calibri" w:cs="Calibri"/>
          <w:lang w:val="en-US"/>
        </w:rPr>
        <w:t xml:space="preserve"> </w:t>
      </w:r>
    </w:p>
    <w:p w14:paraId="59684C15" w14:textId="46F29411" w:rsidR="00CE2A10" w:rsidRDefault="00CE2A10" w:rsidP="00705D22">
      <w:pPr>
        <w:pStyle w:val="ListParagraph"/>
        <w:spacing w:after="0"/>
        <w:ind w:left="0"/>
        <w:rPr>
          <w:rFonts w:ascii="Calibri" w:hAnsi="Calibri" w:cs="Calibri"/>
          <w:lang w:val="en-US"/>
        </w:rPr>
      </w:pPr>
    </w:p>
    <w:p w14:paraId="7459D797" w14:textId="69A11EBD" w:rsidR="00CE2A10" w:rsidRDefault="00CE2A10" w:rsidP="00705D22">
      <w:pPr>
        <w:pStyle w:val="ListParagraph"/>
        <w:spacing w:after="0"/>
        <w:ind w:left="0"/>
        <w:rPr>
          <w:rFonts w:ascii="Calibri" w:hAnsi="Calibri" w:cs="Calibri"/>
          <w:lang w:val="en-US"/>
        </w:rPr>
      </w:pPr>
      <w:r>
        <w:rPr>
          <w:rFonts w:ascii="Calibri" w:hAnsi="Calibri" w:cs="Calibri"/>
          <w:lang w:val="en-US"/>
        </w:rPr>
        <w:t xml:space="preserve">The Westbourne Community feel their </w:t>
      </w:r>
      <w:r w:rsidR="00666164">
        <w:rPr>
          <w:rFonts w:ascii="Calibri" w:hAnsi="Calibri" w:cs="Calibri"/>
          <w:lang w:val="en-US"/>
        </w:rPr>
        <w:t xml:space="preserve">concerns </w:t>
      </w:r>
      <w:r>
        <w:rPr>
          <w:rFonts w:ascii="Calibri" w:hAnsi="Calibri" w:cs="Calibri"/>
          <w:lang w:val="en-US"/>
        </w:rPr>
        <w:t>are being ignored and several procedural issues have recently arisen which appear to show CDC are not scrutinizing the applications, the Parish Council are in dispute with the District Council and County Council over these issues</w:t>
      </w:r>
      <w:r w:rsidR="00666164">
        <w:rPr>
          <w:rFonts w:ascii="Calibri" w:hAnsi="Calibri" w:cs="Calibri"/>
          <w:lang w:val="en-US"/>
        </w:rPr>
        <w:t xml:space="preserve"> which are set out in Appendix A</w:t>
      </w:r>
      <w:r>
        <w:rPr>
          <w:rFonts w:ascii="Calibri" w:hAnsi="Calibri" w:cs="Calibri"/>
          <w:lang w:val="en-US"/>
        </w:rPr>
        <w:t>:</w:t>
      </w:r>
      <w:r w:rsidR="00666164">
        <w:rPr>
          <w:rFonts w:ascii="Calibri" w:hAnsi="Calibri" w:cs="Calibri"/>
          <w:b/>
          <w:sz w:val="24"/>
          <w:szCs w:val="24"/>
          <w:lang w:val="en-US"/>
        </w:rPr>
        <w:t xml:space="preserve"> </w:t>
      </w:r>
      <w:r>
        <w:rPr>
          <w:rFonts w:ascii="Calibri" w:hAnsi="Calibri" w:cs="Calibri"/>
          <w:lang w:val="en-US"/>
        </w:rPr>
        <w:t>letter from Parish Council to Chichester District Council</w:t>
      </w:r>
      <w:r w:rsidR="009052BE">
        <w:rPr>
          <w:rFonts w:ascii="Calibri" w:hAnsi="Calibri" w:cs="Calibri"/>
          <w:lang w:val="en-US"/>
        </w:rPr>
        <w:t xml:space="preserve"> </w:t>
      </w:r>
      <w:r w:rsidR="00C25391">
        <w:rPr>
          <w:rFonts w:ascii="Calibri" w:hAnsi="Calibri" w:cs="Calibri"/>
          <w:lang w:val="en-US"/>
        </w:rPr>
        <w:t>and WSCC</w:t>
      </w:r>
    </w:p>
    <w:p w14:paraId="6E122ABC" w14:textId="4AB74834" w:rsidR="0034715C" w:rsidRDefault="009052BE" w:rsidP="00705D22">
      <w:pPr>
        <w:pStyle w:val="ListParagraph"/>
        <w:spacing w:after="0"/>
        <w:ind w:left="0"/>
        <w:rPr>
          <w:rFonts w:ascii="Calibri" w:hAnsi="Calibri" w:cs="Calibri"/>
          <w:lang w:val="en-US"/>
        </w:rPr>
      </w:pPr>
      <w:r>
        <w:rPr>
          <w:rFonts w:ascii="Calibri" w:hAnsi="Calibri" w:cs="Calibri"/>
          <w:lang w:val="en-US"/>
        </w:rPr>
        <w:t xml:space="preserve">  </w:t>
      </w:r>
      <w:r w:rsidR="0034715C">
        <w:rPr>
          <w:rFonts w:ascii="Calibri" w:hAnsi="Calibri" w:cs="Calibri"/>
          <w:lang w:val="en-US"/>
        </w:rPr>
        <w:t xml:space="preserve">  </w:t>
      </w:r>
    </w:p>
    <w:p w14:paraId="75B252C0" w14:textId="3D52DD39" w:rsidR="0045401B" w:rsidRDefault="000359A0" w:rsidP="00A91BAC">
      <w:pPr>
        <w:pStyle w:val="Heading2"/>
        <w:rPr>
          <w:lang w:val="en-US"/>
        </w:rPr>
      </w:pPr>
      <w:r w:rsidRPr="00705D22">
        <w:rPr>
          <w:lang w:val="en-US"/>
        </w:rPr>
        <w:t xml:space="preserve">Analysis of </w:t>
      </w:r>
      <w:r w:rsidR="000F1D38" w:rsidRPr="00705D22">
        <w:rPr>
          <w:lang w:val="en-US"/>
        </w:rPr>
        <w:t xml:space="preserve">Concerns raised by local community </w:t>
      </w:r>
      <w:r w:rsidR="00F531DB" w:rsidRPr="00705D22">
        <w:rPr>
          <w:lang w:val="en-US"/>
        </w:rPr>
        <w:t xml:space="preserve">in response to Planning </w:t>
      </w:r>
      <w:r w:rsidR="00C25391" w:rsidRPr="0043076C">
        <w:rPr>
          <w:lang w:val="en-US"/>
        </w:rPr>
        <w:t>Applications</w:t>
      </w:r>
    </w:p>
    <w:p w14:paraId="2C6B4332" w14:textId="61657CBF" w:rsidR="006B5413" w:rsidRDefault="006B5413" w:rsidP="006B5413">
      <w:pPr>
        <w:pStyle w:val="ListParagraph"/>
        <w:spacing w:after="0"/>
        <w:ind w:left="0"/>
        <w:rPr>
          <w:rFonts w:ascii="Calibri" w:hAnsi="Calibri" w:cs="Calibri"/>
          <w:lang w:val="en-US"/>
        </w:rPr>
      </w:pPr>
      <w:r>
        <w:rPr>
          <w:rFonts w:ascii="Calibri" w:hAnsi="Calibri" w:cs="Calibri"/>
          <w:lang w:val="en-US"/>
        </w:rPr>
        <w:t>Since the increase in the number of GTTS plots/pitches in the last 3 years there have been increasing reports of problems reported to the Parish Council—Cllr Briscoe appears to be the Parish Council member approached possibly as he is the Public Services Cttee Chairman.</w:t>
      </w:r>
    </w:p>
    <w:p w14:paraId="7E776856" w14:textId="1489D6DE" w:rsidR="00C25391" w:rsidRPr="00705D22" w:rsidRDefault="0043076C" w:rsidP="00705D22">
      <w:pPr>
        <w:rPr>
          <w:rFonts w:ascii="Calibri" w:hAnsi="Calibri" w:cs="Calibri"/>
          <w:b/>
          <w:sz w:val="24"/>
          <w:szCs w:val="24"/>
          <w:lang w:val="en-US"/>
        </w:rPr>
      </w:pPr>
      <w:r>
        <w:rPr>
          <w:rFonts w:ascii="Calibri" w:hAnsi="Calibri" w:cs="Calibri"/>
          <w:lang w:val="en-US"/>
        </w:rPr>
        <w:t xml:space="preserve">Statement from Cllr Briscoe See </w:t>
      </w:r>
      <w:hyperlink r:id="rId28" w:history="1">
        <w:r w:rsidRPr="00C735B4">
          <w:rPr>
            <w:rStyle w:val="Hyperlink"/>
            <w:rFonts w:ascii="Calibri" w:hAnsi="Calibri" w:cs="Calibri"/>
            <w:sz w:val="24"/>
            <w:szCs w:val="24"/>
            <w:lang w:val="en-US"/>
          </w:rPr>
          <w:t xml:space="preserve">APPENDIX </w:t>
        </w:r>
        <w:r w:rsidR="000A0F3A" w:rsidRPr="00C735B4">
          <w:rPr>
            <w:rStyle w:val="Hyperlink"/>
            <w:rFonts w:ascii="Calibri" w:hAnsi="Calibri" w:cs="Calibri"/>
            <w:sz w:val="24"/>
            <w:szCs w:val="24"/>
            <w:lang w:val="en-US"/>
          </w:rPr>
          <w:t>B</w:t>
        </w:r>
      </w:hyperlink>
    </w:p>
    <w:p w14:paraId="1078619F" w14:textId="7EECF651" w:rsidR="00A2591E" w:rsidRPr="00705D22" w:rsidRDefault="00A2591E" w:rsidP="00705D22">
      <w:pPr>
        <w:pStyle w:val="ListParagraph"/>
        <w:spacing w:after="0" w:line="360" w:lineRule="auto"/>
        <w:rPr>
          <w:rFonts w:ascii="Calibri" w:hAnsi="Calibri" w:cs="Calibri"/>
          <w:lang w:val="en-US"/>
        </w:rPr>
      </w:pPr>
    </w:p>
    <w:p w14:paraId="083EF017" w14:textId="3DAC7055" w:rsidR="00A2591E" w:rsidRDefault="00A2591E" w:rsidP="00705D22">
      <w:pPr>
        <w:pStyle w:val="ListParagraph"/>
        <w:spacing w:after="0" w:line="360" w:lineRule="auto"/>
        <w:ind w:left="1440"/>
        <w:rPr>
          <w:rFonts w:ascii="Calibri" w:hAnsi="Calibri" w:cs="Calibri"/>
          <w:lang w:val="en-US"/>
        </w:rPr>
      </w:pPr>
    </w:p>
    <w:p w14:paraId="562474DA" w14:textId="77777777" w:rsidR="0043076C" w:rsidRDefault="00AE4218" w:rsidP="0043076C">
      <w:pPr>
        <w:rPr>
          <w:rFonts w:ascii="Calibri" w:hAnsi="Calibri" w:cs="Calibri"/>
          <w:lang w:val="en-US"/>
        </w:rPr>
      </w:pPr>
      <w:r>
        <w:rPr>
          <w:rFonts w:ascii="Calibri" w:hAnsi="Calibri" w:cs="Calibri"/>
          <w:lang w:val="en-US"/>
        </w:rPr>
        <w:br w:type="page"/>
      </w:r>
    </w:p>
    <w:p w14:paraId="260E0149" w14:textId="6B4009B7" w:rsidR="0043076C" w:rsidRPr="00705D22" w:rsidRDefault="0043076C" w:rsidP="00A91BAC">
      <w:pPr>
        <w:pStyle w:val="Heading1"/>
        <w:rPr>
          <w:lang w:val="en-US"/>
        </w:rPr>
      </w:pPr>
      <w:r w:rsidRPr="00705D22">
        <w:rPr>
          <w:lang w:val="en-US"/>
        </w:rPr>
        <w:lastRenderedPageBreak/>
        <w:t xml:space="preserve">Section 7.  </w:t>
      </w:r>
      <w:r>
        <w:rPr>
          <w:lang w:val="en-US"/>
        </w:rPr>
        <w:tab/>
      </w:r>
      <w:r w:rsidRPr="00705D22">
        <w:rPr>
          <w:lang w:val="en-US"/>
        </w:rPr>
        <w:t>Distribution of GTTS Plots/Pitches across the Chichester District.</w:t>
      </w:r>
    </w:p>
    <w:p w14:paraId="1CCA4BAB" w14:textId="77777777" w:rsidR="0043076C" w:rsidRDefault="0043076C" w:rsidP="0043076C">
      <w:pPr>
        <w:rPr>
          <w:rFonts w:ascii="Calibri" w:hAnsi="Calibri" w:cs="Calibri"/>
          <w:lang w:val="en-US"/>
        </w:rPr>
      </w:pPr>
    </w:p>
    <w:p w14:paraId="69F71074" w14:textId="652516D8" w:rsidR="0043076C" w:rsidRDefault="0043076C" w:rsidP="0043076C">
      <w:pPr>
        <w:rPr>
          <w:rFonts w:ascii="Calibri" w:hAnsi="Calibri" w:cs="Calibri"/>
          <w:lang w:val="en-US"/>
        </w:rPr>
      </w:pPr>
      <w:r w:rsidRPr="0043076C">
        <w:rPr>
          <w:rFonts w:ascii="Calibri" w:hAnsi="Calibri" w:cs="Calibri"/>
          <w:lang w:val="en-US"/>
        </w:rPr>
        <w:t xml:space="preserve">A result of </w:t>
      </w:r>
      <w:r>
        <w:rPr>
          <w:rFonts w:ascii="Calibri" w:hAnsi="Calibri" w:cs="Calibri"/>
          <w:lang w:val="en-US"/>
        </w:rPr>
        <w:t>Chichester District Council Planning Dep</w:t>
      </w:r>
      <w:r w:rsidR="00666164">
        <w:rPr>
          <w:rFonts w:ascii="Calibri" w:hAnsi="Calibri" w:cs="Calibri"/>
          <w:lang w:val="en-US"/>
        </w:rPr>
        <w:t>artmen</w:t>
      </w:r>
      <w:r>
        <w:rPr>
          <w:rFonts w:ascii="Calibri" w:hAnsi="Calibri" w:cs="Calibri"/>
          <w:lang w:val="en-US"/>
        </w:rPr>
        <w:t>t’</w:t>
      </w:r>
      <w:r w:rsidRPr="0043076C">
        <w:rPr>
          <w:rFonts w:ascii="Calibri" w:hAnsi="Calibri" w:cs="Calibri"/>
          <w:lang w:val="en-US"/>
        </w:rPr>
        <w:t xml:space="preserve">s inability to generate a </w:t>
      </w:r>
      <w:r w:rsidR="006B5413">
        <w:rPr>
          <w:rFonts w:ascii="Calibri" w:hAnsi="Calibri" w:cs="Calibri"/>
          <w:lang w:val="en-US"/>
        </w:rPr>
        <w:t xml:space="preserve">GTTS </w:t>
      </w:r>
      <w:r w:rsidRPr="0043076C">
        <w:rPr>
          <w:rFonts w:ascii="Calibri" w:hAnsi="Calibri" w:cs="Calibri"/>
          <w:lang w:val="en-US"/>
        </w:rPr>
        <w:t>DPD the District Council recogni</w:t>
      </w:r>
      <w:r w:rsidR="00666164">
        <w:rPr>
          <w:rFonts w:ascii="Calibri" w:hAnsi="Calibri" w:cs="Calibri"/>
          <w:lang w:val="en-US"/>
        </w:rPr>
        <w:t>s</w:t>
      </w:r>
      <w:r w:rsidRPr="0043076C">
        <w:rPr>
          <w:rFonts w:ascii="Calibri" w:hAnsi="Calibri" w:cs="Calibri"/>
          <w:lang w:val="en-US"/>
        </w:rPr>
        <w:t xml:space="preserve">ed that it could become a problem and would risk manage the potential for ‘hostile’ or speculative applications. </w:t>
      </w:r>
    </w:p>
    <w:p w14:paraId="72E49E2B" w14:textId="5AEA42AB" w:rsidR="006B5413" w:rsidRDefault="0043076C" w:rsidP="0043076C">
      <w:pPr>
        <w:rPr>
          <w:rFonts w:ascii="Calibri" w:hAnsi="Calibri" w:cs="Calibri"/>
          <w:lang w:val="en-US"/>
        </w:rPr>
      </w:pPr>
      <w:r w:rsidRPr="0043076C">
        <w:rPr>
          <w:rFonts w:ascii="Calibri" w:hAnsi="Calibri" w:cs="Calibri"/>
          <w:lang w:val="en-US"/>
        </w:rPr>
        <w:t>An exercise has been carried out</w:t>
      </w:r>
      <w:r w:rsidR="006B5413">
        <w:rPr>
          <w:rFonts w:ascii="Calibri" w:hAnsi="Calibri" w:cs="Calibri"/>
          <w:lang w:val="en-US"/>
        </w:rPr>
        <w:t xml:space="preserve"> by Westbourne Parish Council</w:t>
      </w:r>
      <w:r w:rsidRPr="0043076C">
        <w:rPr>
          <w:rFonts w:ascii="Calibri" w:hAnsi="Calibri" w:cs="Calibri"/>
          <w:lang w:val="en-US"/>
        </w:rPr>
        <w:t xml:space="preserve"> to identify where the applications for GTTS sites are and the </w:t>
      </w:r>
      <w:r w:rsidR="00666164">
        <w:rPr>
          <w:rFonts w:ascii="Calibri" w:hAnsi="Calibri" w:cs="Calibri"/>
          <w:lang w:val="en-US"/>
        </w:rPr>
        <w:t xml:space="preserve">distribution </w:t>
      </w:r>
      <w:r w:rsidRPr="0043076C">
        <w:rPr>
          <w:rFonts w:ascii="Calibri" w:hAnsi="Calibri" w:cs="Calibri"/>
          <w:lang w:val="en-US"/>
        </w:rPr>
        <w:t xml:space="preserve">amongst the District. </w:t>
      </w:r>
      <w:r w:rsidR="006B5413">
        <w:rPr>
          <w:rFonts w:ascii="Calibri" w:hAnsi="Calibri" w:cs="Calibri"/>
          <w:lang w:val="en-US"/>
        </w:rPr>
        <w:t>Chichester District Planning have since used this evidence base themselves</w:t>
      </w:r>
      <w:r w:rsidR="00666164">
        <w:rPr>
          <w:rFonts w:ascii="Calibri" w:hAnsi="Calibri" w:cs="Calibri"/>
          <w:lang w:val="en-US"/>
        </w:rPr>
        <w:t xml:space="preserve"> to defend later appeal decisions</w:t>
      </w:r>
      <w:r w:rsidR="006B5413">
        <w:rPr>
          <w:rFonts w:ascii="Calibri" w:hAnsi="Calibri" w:cs="Calibri"/>
          <w:lang w:val="en-US"/>
        </w:rPr>
        <w:t>.</w:t>
      </w:r>
    </w:p>
    <w:p w14:paraId="5A526FCA" w14:textId="154955D0" w:rsidR="0043076C" w:rsidRDefault="0043076C" w:rsidP="0043076C">
      <w:pPr>
        <w:rPr>
          <w:rFonts w:ascii="Calibri" w:hAnsi="Calibri" w:cs="Calibri"/>
          <w:lang w:val="en-US"/>
        </w:rPr>
      </w:pPr>
      <w:r w:rsidRPr="0043076C">
        <w:rPr>
          <w:rFonts w:ascii="Calibri" w:hAnsi="Calibri" w:cs="Calibri"/>
          <w:lang w:val="en-US"/>
        </w:rPr>
        <w:t xml:space="preserve">Had CDC </w:t>
      </w:r>
      <w:r w:rsidR="009F2654">
        <w:rPr>
          <w:rFonts w:ascii="Calibri" w:hAnsi="Calibri" w:cs="Calibri"/>
          <w:lang w:val="en-US"/>
        </w:rPr>
        <w:t>prepared a</w:t>
      </w:r>
      <w:r w:rsidRPr="0043076C">
        <w:rPr>
          <w:rFonts w:ascii="Calibri" w:hAnsi="Calibri" w:cs="Calibri"/>
          <w:lang w:val="en-US"/>
        </w:rPr>
        <w:t xml:space="preserve"> DPD on this issue </w:t>
      </w:r>
      <w:r w:rsidR="009F2654">
        <w:rPr>
          <w:rFonts w:ascii="Calibri" w:hAnsi="Calibri" w:cs="Calibri"/>
          <w:lang w:val="en-US"/>
        </w:rPr>
        <w:t xml:space="preserve">as originally set out in the Local Development Scheme </w:t>
      </w:r>
      <w:r w:rsidRPr="0043076C">
        <w:rPr>
          <w:rFonts w:ascii="Calibri" w:hAnsi="Calibri" w:cs="Calibri"/>
          <w:lang w:val="en-US"/>
        </w:rPr>
        <w:t xml:space="preserve">then a more even </w:t>
      </w:r>
      <w:r w:rsidR="009F2654">
        <w:rPr>
          <w:rFonts w:ascii="Calibri" w:hAnsi="Calibri" w:cs="Calibri"/>
          <w:lang w:val="en-US"/>
        </w:rPr>
        <w:t>distribution</w:t>
      </w:r>
      <w:r w:rsidR="009F2654" w:rsidRPr="0043076C">
        <w:rPr>
          <w:rFonts w:ascii="Calibri" w:hAnsi="Calibri" w:cs="Calibri"/>
          <w:lang w:val="en-US"/>
        </w:rPr>
        <w:t xml:space="preserve"> </w:t>
      </w:r>
      <w:r w:rsidRPr="0043076C">
        <w:rPr>
          <w:rFonts w:ascii="Calibri" w:hAnsi="Calibri" w:cs="Calibri"/>
          <w:lang w:val="en-US"/>
        </w:rPr>
        <w:t>of sites could have been arrived at</w:t>
      </w:r>
      <w:r>
        <w:rPr>
          <w:rFonts w:ascii="Calibri" w:hAnsi="Calibri" w:cs="Calibri"/>
          <w:lang w:val="en-US"/>
        </w:rPr>
        <w:t xml:space="preserve"> across the whole District and </w:t>
      </w:r>
      <w:r w:rsidR="009F2654">
        <w:rPr>
          <w:rFonts w:ascii="Calibri" w:hAnsi="Calibri" w:cs="Calibri"/>
          <w:lang w:val="en-US"/>
        </w:rPr>
        <w:t>would have avoided</w:t>
      </w:r>
      <w:r w:rsidR="006B5413">
        <w:rPr>
          <w:rFonts w:ascii="Calibri" w:hAnsi="Calibri" w:cs="Calibri"/>
          <w:lang w:val="en-US"/>
        </w:rPr>
        <w:t xml:space="preserve"> </w:t>
      </w:r>
      <w:r w:rsidR="009F2654">
        <w:rPr>
          <w:rFonts w:ascii="Calibri" w:hAnsi="Calibri" w:cs="Calibri"/>
          <w:lang w:val="en-US"/>
        </w:rPr>
        <w:t>the clustering of plots within</w:t>
      </w:r>
      <w:r w:rsidR="00D96870">
        <w:rPr>
          <w:rFonts w:ascii="Calibri" w:hAnsi="Calibri" w:cs="Calibri"/>
          <w:lang w:val="en-US"/>
        </w:rPr>
        <w:t xml:space="preserve"> </w:t>
      </w:r>
      <w:r w:rsidR="009F2654">
        <w:rPr>
          <w:rFonts w:ascii="Calibri" w:hAnsi="Calibri" w:cs="Calibri"/>
          <w:lang w:val="en-US"/>
        </w:rPr>
        <w:t>Westbourne</w:t>
      </w:r>
      <w:r w:rsidR="006B5413">
        <w:rPr>
          <w:rFonts w:ascii="Calibri" w:hAnsi="Calibri" w:cs="Calibri"/>
          <w:lang w:val="en-US"/>
        </w:rPr>
        <w:t xml:space="preserve"> and in effect creating a mini ‘ghetto’.</w:t>
      </w:r>
    </w:p>
    <w:p w14:paraId="42CB449E" w14:textId="5F3B700D" w:rsidR="0043076C" w:rsidRDefault="0043076C" w:rsidP="0043076C">
      <w:pPr>
        <w:rPr>
          <w:rFonts w:ascii="Calibri" w:hAnsi="Calibri" w:cs="Calibri"/>
          <w:lang w:val="en-US"/>
        </w:rPr>
      </w:pPr>
      <w:r>
        <w:rPr>
          <w:rFonts w:ascii="Calibri" w:hAnsi="Calibri" w:cs="Calibri"/>
          <w:lang w:val="en-US"/>
        </w:rPr>
        <w:t xml:space="preserve">This would have </w:t>
      </w:r>
      <w:r w:rsidR="009F2654">
        <w:rPr>
          <w:rFonts w:ascii="Calibri" w:hAnsi="Calibri" w:cs="Calibri"/>
          <w:lang w:val="en-US"/>
        </w:rPr>
        <w:t>been a better and fairer approach</w:t>
      </w:r>
      <w:r>
        <w:rPr>
          <w:rFonts w:ascii="Calibri" w:hAnsi="Calibri" w:cs="Calibri"/>
          <w:lang w:val="en-US"/>
        </w:rPr>
        <w:t xml:space="preserve"> </w:t>
      </w:r>
      <w:r w:rsidR="009F2654">
        <w:rPr>
          <w:rFonts w:ascii="Calibri" w:hAnsi="Calibri" w:cs="Calibri"/>
          <w:lang w:val="en-US"/>
        </w:rPr>
        <w:t>reflecting the balanced distribution of settled housing allocations throughout the District.</w:t>
      </w:r>
    </w:p>
    <w:p w14:paraId="27976D0E" w14:textId="77777777" w:rsidR="0043076C" w:rsidRPr="0043076C" w:rsidRDefault="0043076C" w:rsidP="0043076C">
      <w:pPr>
        <w:rPr>
          <w:rFonts w:ascii="Calibri" w:hAnsi="Calibri" w:cs="Calibri"/>
          <w:b/>
          <w:lang w:val="en-US"/>
        </w:rPr>
      </w:pPr>
    </w:p>
    <w:p w14:paraId="773F6F4D" w14:textId="09E0AC1A" w:rsidR="0043076C" w:rsidRDefault="0043076C" w:rsidP="0043076C">
      <w:pPr>
        <w:rPr>
          <w:rFonts w:ascii="Calibri" w:hAnsi="Calibri" w:cs="Calibri"/>
          <w:lang w:val="en-US"/>
        </w:rPr>
      </w:pPr>
      <w:r w:rsidRPr="00705D22">
        <w:rPr>
          <w:rFonts w:ascii="Calibri" w:hAnsi="Calibri" w:cs="Calibri"/>
          <w:b/>
          <w:sz w:val="24"/>
          <w:szCs w:val="24"/>
          <w:lang w:val="en-US"/>
        </w:rPr>
        <w:t xml:space="preserve">Refer to </w:t>
      </w:r>
      <w:hyperlink r:id="rId29" w:history="1">
        <w:r w:rsidR="000A0F3A" w:rsidRPr="00C735B4">
          <w:rPr>
            <w:rStyle w:val="Hyperlink"/>
            <w:rFonts w:ascii="Calibri" w:hAnsi="Calibri" w:cs="Calibri"/>
            <w:sz w:val="24"/>
            <w:szCs w:val="24"/>
            <w:lang w:val="en-US"/>
          </w:rPr>
          <w:t>APPENDIX C</w:t>
        </w:r>
      </w:hyperlink>
      <w:r w:rsidRPr="0043076C">
        <w:rPr>
          <w:rFonts w:ascii="Calibri" w:hAnsi="Calibri" w:cs="Calibri"/>
          <w:lang w:val="en-US"/>
        </w:rPr>
        <w:t xml:space="preserve"> Statistics of GTTS sites across CDC District by Parish</w:t>
      </w:r>
    </w:p>
    <w:p w14:paraId="33C7C1A7" w14:textId="77777777" w:rsidR="0043076C" w:rsidRDefault="0043076C">
      <w:pPr>
        <w:rPr>
          <w:rFonts w:ascii="Calibri" w:hAnsi="Calibri" w:cs="Calibri"/>
          <w:lang w:val="en-US"/>
        </w:rPr>
      </w:pPr>
      <w:r>
        <w:rPr>
          <w:rFonts w:ascii="Calibri" w:hAnsi="Calibri" w:cs="Calibri"/>
          <w:lang w:val="en-US"/>
        </w:rPr>
        <w:br w:type="page"/>
      </w:r>
    </w:p>
    <w:p w14:paraId="1CB54C7C" w14:textId="2671A6DC" w:rsidR="0043076C" w:rsidRDefault="0043076C" w:rsidP="009F2654">
      <w:pPr>
        <w:pStyle w:val="Heading1"/>
        <w:rPr>
          <w:lang w:val="en-US"/>
        </w:rPr>
      </w:pPr>
      <w:r w:rsidRPr="00705D22">
        <w:rPr>
          <w:lang w:val="en-US"/>
        </w:rPr>
        <w:lastRenderedPageBreak/>
        <w:t xml:space="preserve">Section 8.  </w:t>
      </w:r>
      <w:r w:rsidR="00FA6544" w:rsidRPr="00705D22">
        <w:rPr>
          <w:lang w:val="en-US"/>
        </w:rPr>
        <w:t>Analysis of Concerns raised by the Local Community in response to Planning Applications</w:t>
      </w:r>
    </w:p>
    <w:p w14:paraId="19F8698E" w14:textId="77777777" w:rsidR="009F2654" w:rsidRPr="009F2654" w:rsidRDefault="009F2654" w:rsidP="009F2654"/>
    <w:p w14:paraId="290E725C" w14:textId="29A86EA2" w:rsidR="00FA6544" w:rsidRDefault="00DE1A74" w:rsidP="00FA6544">
      <w:pPr>
        <w:rPr>
          <w:rFonts w:ascii="Calibri" w:hAnsi="Calibri" w:cs="Calibri"/>
          <w:lang w:val="en-US"/>
        </w:rPr>
      </w:pPr>
      <w:r>
        <w:rPr>
          <w:rFonts w:ascii="Calibri" w:hAnsi="Calibri" w:cs="Calibri"/>
          <w:lang w:val="en-US"/>
        </w:rPr>
        <w:t xml:space="preserve">The following is a summary of issues raised in response </w:t>
      </w:r>
      <w:r w:rsidR="00FA6544">
        <w:rPr>
          <w:rFonts w:ascii="Calibri" w:hAnsi="Calibri" w:cs="Calibri"/>
          <w:lang w:val="en-US"/>
        </w:rPr>
        <w:t>to planning applications</w:t>
      </w:r>
      <w:r>
        <w:rPr>
          <w:rFonts w:ascii="Calibri" w:hAnsi="Calibri" w:cs="Calibri"/>
          <w:lang w:val="en-US"/>
        </w:rPr>
        <w:t xml:space="preserve"> for GTTS plots and pitches</w:t>
      </w:r>
      <w:r w:rsidR="00FA6544">
        <w:rPr>
          <w:rFonts w:ascii="Calibri" w:hAnsi="Calibri" w:cs="Calibri"/>
          <w:lang w:val="en-US"/>
        </w:rPr>
        <w:t>. A sample of Objections raised for the 4 main sites where planning has been approved either directly through Chichester District Planning Committee</w:t>
      </w:r>
      <w:r w:rsidR="00FA6544" w:rsidRPr="00E25CEC">
        <w:rPr>
          <w:rFonts w:ascii="Calibri" w:hAnsi="Calibri" w:cs="Calibri"/>
          <w:lang w:val="en-US"/>
        </w:rPr>
        <w:t xml:space="preserve"> </w:t>
      </w:r>
      <w:r w:rsidR="00FA6544">
        <w:rPr>
          <w:rFonts w:ascii="Calibri" w:hAnsi="Calibri" w:cs="Calibri"/>
          <w:lang w:val="en-US"/>
        </w:rPr>
        <w:t xml:space="preserve">or on appeal is in </w:t>
      </w:r>
      <w:hyperlink r:id="rId30" w:history="1">
        <w:r w:rsidR="000A0F3A" w:rsidRPr="00C735B4">
          <w:rPr>
            <w:rStyle w:val="Hyperlink"/>
            <w:rFonts w:ascii="Calibri" w:hAnsi="Calibri" w:cs="Calibri"/>
            <w:sz w:val="24"/>
            <w:szCs w:val="24"/>
            <w:lang w:val="en-US"/>
          </w:rPr>
          <w:t>APPENDIX D</w:t>
        </w:r>
      </w:hyperlink>
      <w:r w:rsidR="000A0F3A" w:rsidRPr="00705D22">
        <w:rPr>
          <w:rFonts w:ascii="Calibri" w:hAnsi="Calibri" w:cs="Calibri"/>
          <w:color w:val="548DD4" w:themeColor="text2" w:themeTint="99"/>
          <w:lang w:val="en-US"/>
        </w:rPr>
        <w:t xml:space="preserve"> </w:t>
      </w:r>
    </w:p>
    <w:p w14:paraId="585004DC" w14:textId="77777777" w:rsidR="00FA6544" w:rsidRDefault="00FA6544" w:rsidP="00FA6544">
      <w:pPr>
        <w:pStyle w:val="ListParagraph"/>
        <w:spacing w:after="0" w:line="360" w:lineRule="auto"/>
        <w:rPr>
          <w:rFonts w:ascii="Calibri" w:hAnsi="Calibri" w:cs="Calibri"/>
          <w:lang w:val="en-US"/>
        </w:rPr>
      </w:pPr>
      <w:r>
        <w:rPr>
          <w:rFonts w:ascii="Calibri" w:hAnsi="Calibri" w:cs="Calibri"/>
          <w:lang w:val="en-US"/>
        </w:rPr>
        <w:t>Common themes are:</w:t>
      </w:r>
    </w:p>
    <w:p w14:paraId="10D761F0" w14:textId="295F8327" w:rsidR="00FA6544" w:rsidRDefault="00FA6544" w:rsidP="00090E90">
      <w:pPr>
        <w:pStyle w:val="ListParagraph"/>
        <w:numPr>
          <w:ilvl w:val="0"/>
          <w:numId w:val="16"/>
        </w:numPr>
        <w:spacing w:after="0"/>
        <w:rPr>
          <w:rFonts w:ascii="Calibri" w:hAnsi="Calibri" w:cs="Calibri"/>
          <w:lang w:val="en-US"/>
        </w:rPr>
      </w:pPr>
      <w:r>
        <w:rPr>
          <w:rFonts w:ascii="Calibri" w:hAnsi="Calibri" w:cs="Calibri"/>
          <w:lang w:val="en-US"/>
        </w:rPr>
        <w:t xml:space="preserve">Unsustainable Location----All </w:t>
      </w:r>
      <w:r w:rsidR="009F2654">
        <w:rPr>
          <w:rFonts w:ascii="Calibri" w:hAnsi="Calibri" w:cs="Calibri"/>
          <w:lang w:val="en-US"/>
        </w:rPr>
        <w:t xml:space="preserve">applications </w:t>
      </w:r>
      <w:r>
        <w:rPr>
          <w:rFonts w:ascii="Calibri" w:hAnsi="Calibri" w:cs="Calibri"/>
          <w:lang w:val="en-US"/>
        </w:rPr>
        <w:t>are outside the existing settlement boundary and outside the</w:t>
      </w:r>
      <w:r w:rsidR="009F2654">
        <w:rPr>
          <w:rFonts w:ascii="Calibri" w:hAnsi="Calibri" w:cs="Calibri"/>
          <w:lang w:val="en-US"/>
        </w:rPr>
        <w:t xml:space="preserve"> </w:t>
      </w:r>
      <w:r w:rsidR="00EF7BF4">
        <w:rPr>
          <w:rFonts w:ascii="Calibri" w:hAnsi="Calibri" w:cs="Calibri"/>
          <w:lang w:val="en-US"/>
        </w:rPr>
        <w:t>walking isochrones</w:t>
      </w:r>
      <w:r>
        <w:rPr>
          <w:rFonts w:ascii="Calibri" w:hAnsi="Calibri" w:cs="Calibri"/>
          <w:lang w:val="en-US"/>
        </w:rPr>
        <w:t xml:space="preserve"> considered for </w:t>
      </w:r>
      <w:r w:rsidR="009F2654">
        <w:rPr>
          <w:rFonts w:ascii="Calibri" w:hAnsi="Calibri" w:cs="Calibri"/>
          <w:lang w:val="en-US"/>
        </w:rPr>
        <w:t xml:space="preserve">the site selections when </w:t>
      </w:r>
      <w:r>
        <w:rPr>
          <w:rFonts w:ascii="Calibri" w:hAnsi="Calibri" w:cs="Calibri"/>
          <w:lang w:val="en-US"/>
        </w:rPr>
        <w:t xml:space="preserve">identifying Sustainable Locations for the Housing allocation in the WNDP </w:t>
      </w:r>
    </w:p>
    <w:p w14:paraId="2C41ED6F" w14:textId="0CBCD132" w:rsidR="00DE1A74" w:rsidRDefault="00FA6544" w:rsidP="00090E90">
      <w:pPr>
        <w:pStyle w:val="ListParagraph"/>
        <w:numPr>
          <w:ilvl w:val="0"/>
          <w:numId w:val="16"/>
        </w:numPr>
        <w:spacing w:after="0"/>
        <w:rPr>
          <w:rFonts w:ascii="Calibri" w:hAnsi="Calibri" w:cs="Calibri"/>
          <w:lang w:val="en-US"/>
        </w:rPr>
      </w:pPr>
      <w:r>
        <w:rPr>
          <w:rFonts w:ascii="Calibri" w:hAnsi="Calibri" w:cs="Calibri"/>
          <w:lang w:val="en-US"/>
        </w:rPr>
        <w:t>Countryside Location, most are in what were</w:t>
      </w:r>
      <w:r w:rsidR="009F2654">
        <w:rPr>
          <w:rFonts w:ascii="Calibri" w:hAnsi="Calibri" w:cs="Calibri"/>
          <w:lang w:val="en-US"/>
        </w:rPr>
        <w:t xml:space="preserve"> in </w:t>
      </w:r>
      <w:r w:rsidR="00EF7BF4">
        <w:rPr>
          <w:rFonts w:ascii="Calibri" w:hAnsi="Calibri" w:cs="Calibri"/>
          <w:lang w:val="en-US"/>
        </w:rPr>
        <w:t>a ‘</w:t>
      </w:r>
      <w:r>
        <w:rPr>
          <w:rFonts w:ascii="Calibri" w:hAnsi="Calibri" w:cs="Calibri"/>
          <w:lang w:val="en-US"/>
        </w:rPr>
        <w:t xml:space="preserve">Countryside’ Location, either greenfield or one site that had reverted back to a Natural State, which was covered in Road </w:t>
      </w:r>
      <w:r w:rsidR="00D96870">
        <w:rPr>
          <w:rFonts w:ascii="Calibri" w:hAnsi="Calibri" w:cs="Calibri"/>
          <w:lang w:val="en-US"/>
        </w:rPr>
        <w:t>Plannings</w:t>
      </w:r>
      <w:r>
        <w:rPr>
          <w:rFonts w:ascii="Calibri" w:hAnsi="Calibri" w:cs="Calibri"/>
          <w:lang w:val="en-US"/>
        </w:rPr>
        <w:t xml:space="preserve"> and the natural habitat destroyed before an application was even made. This site had been subject to a previous appeal determination where the activity was deemed by the Planning Inspectorate to be within the countryside and activity should cease and it be returned back to its previous countryside use. </w:t>
      </w:r>
    </w:p>
    <w:p w14:paraId="5043D0DE" w14:textId="71CEACF4" w:rsidR="00FA6544" w:rsidRPr="00DE1A74" w:rsidRDefault="00090E90" w:rsidP="00A91BAC">
      <w:pPr>
        <w:pStyle w:val="ListParagraph"/>
        <w:numPr>
          <w:ilvl w:val="0"/>
          <w:numId w:val="16"/>
        </w:numPr>
        <w:spacing w:after="0"/>
        <w:rPr>
          <w:rFonts w:ascii="Calibri" w:hAnsi="Calibri" w:cs="Calibri"/>
          <w:lang w:val="en-US"/>
        </w:rPr>
      </w:pPr>
      <w:r>
        <w:rPr>
          <w:b/>
        </w:rPr>
        <w:t>landscape impact and impact on amenity</w:t>
      </w:r>
      <w:r w:rsidR="00DE1A74">
        <w:rPr>
          <w:rFonts w:ascii="Calibri" w:hAnsi="Calibri" w:cs="Calibri"/>
          <w:lang w:val="en-US"/>
        </w:rPr>
        <w:t xml:space="preserve"> </w:t>
      </w:r>
      <w:r w:rsidR="00FA6544" w:rsidRPr="00DE1A74">
        <w:rPr>
          <w:rFonts w:ascii="Calibri" w:hAnsi="Calibri" w:cs="Calibri"/>
          <w:lang w:val="en-US"/>
        </w:rPr>
        <w:t>See</w:t>
      </w:r>
      <w:r w:rsidR="00FA6544" w:rsidRPr="00DE1A74">
        <w:rPr>
          <w:rFonts w:ascii="Calibri" w:hAnsi="Calibri" w:cs="Calibri"/>
          <w:b/>
          <w:lang w:val="en-US"/>
        </w:rPr>
        <w:t xml:space="preserve"> </w:t>
      </w:r>
      <w:hyperlink r:id="rId31" w:history="1">
        <w:r w:rsidR="000A0F3A" w:rsidRPr="00DE1A74">
          <w:rPr>
            <w:rStyle w:val="Hyperlink"/>
            <w:rFonts w:ascii="Calibri" w:hAnsi="Calibri" w:cs="Calibri"/>
            <w:sz w:val="24"/>
            <w:szCs w:val="24"/>
            <w:lang w:val="en-US"/>
          </w:rPr>
          <w:t>APPENDIX E</w:t>
        </w:r>
      </w:hyperlink>
      <w:r w:rsidR="00FA6544" w:rsidRPr="00DE1A74">
        <w:rPr>
          <w:rFonts w:ascii="Calibri" w:hAnsi="Calibri" w:cs="Calibri"/>
          <w:b/>
          <w:sz w:val="24"/>
          <w:szCs w:val="24"/>
          <w:lang w:val="en-US"/>
        </w:rPr>
        <w:t xml:space="preserve"> Appeal decision</w:t>
      </w:r>
      <w:r w:rsidR="00FA6544" w:rsidRPr="00DE1A74">
        <w:rPr>
          <w:rFonts w:ascii="Calibri" w:hAnsi="Calibri" w:cs="Calibri"/>
          <w:b/>
          <w:lang w:val="en-US"/>
        </w:rPr>
        <w:t xml:space="preserve"> </w:t>
      </w:r>
      <w:r w:rsidR="00DE1A74">
        <w:rPr>
          <w:rFonts w:ascii="Calibri" w:hAnsi="Calibri" w:cs="Calibri"/>
          <w:b/>
          <w:lang w:val="en-US"/>
        </w:rPr>
        <w:t xml:space="preserve">(add reference) </w:t>
      </w:r>
      <w:r w:rsidR="00FA6544" w:rsidRPr="00DE1A74">
        <w:rPr>
          <w:rFonts w:ascii="Calibri" w:hAnsi="Calibri" w:cs="Calibri"/>
          <w:lang w:val="en-US"/>
        </w:rPr>
        <w:t xml:space="preserve">in 2000   </w:t>
      </w:r>
    </w:p>
    <w:p w14:paraId="54B0BCA6" w14:textId="77777777" w:rsidR="00FA6544" w:rsidRDefault="00FA6544" w:rsidP="00090E90">
      <w:pPr>
        <w:pStyle w:val="ListParagraph"/>
        <w:numPr>
          <w:ilvl w:val="0"/>
          <w:numId w:val="16"/>
        </w:numPr>
        <w:spacing w:after="0"/>
        <w:rPr>
          <w:rFonts w:ascii="Calibri" w:hAnsi="Calibri" w:cs="Calibri"/>
          <w:lang w:val="en-US"/>
        </w:rPr>
      </w:pPr>
      <w:r>
        <w:rPr>
          <w:rFonts w:ascii="Calibri" w:hAnsi="Calibri" w:cs="Calibri"/>
          <w:lang w:val="en-US"/>
        </w:rPr>
        <w:t xml:space="preserve">Drainage, The Waste water system is not sufficient to accept additional waste water to the existing sewers </w:t>
      </w:r>
    </w:p>
    <w:p w14:paraId="1B420AA4" w14:textId="6180CE10" w:rsidR="00FA6544" w:rsidRDefault="00FA6544" w:rsidP="00090E90">
      <w:pPr>
        <w:pStyle w:val="ListParagraph"/>
        <w:numPr>
          <w:ilvl w:val="0"/>
          <w:numId w:val="16"/>
        </w:numPr>
        <w:spacing w:after="0"/>
        <w:rPr>
          <w:rFonts w:ascii="Calibri" w:hAnsi="Calibri" w:cs="Calibri"/>
          <w:lang w:val="en-US"/>
        </w:rPr>
      </w:pPr>
      <w:r>
        <w:rPr>
          <w:rFonts w:ascii="Calibri" w:hAnsi="Calibri" w:cs="Calibri"/>
          <w:lang w:val="en-US"/>
        </w:rPr>
        <w:t xml:space="preserve">Inappropriate locations (By Playground) (Close proximity and view from </w:t>
      </w:r>
      <w:r w:rsidR="000A0F3A">
        <w:rPr>
          <w:rFonts w:ascii="Calibri" w:hAnsi="Calibri" w:cs="Calibri"/>
          <w:lang w:val="en-US"/>
        </w:rPr>
        <w:t>SDNP) (</w:t>
      </w:r>
      <w:r>
        <w:rPr>
          <w:rFonts w:ascii="Calibri" w:hAnsi="Calibri" w:cs="Calibri"/>
          <w:lang w:val="en-US"/>
        </w:rPr>
        <w:t>Close proximity to Non-</w:t>
      </w:r>
      <w:r w:rsidR="000A0F3A">
        <w:rPr>
          <w:rFonts w:ascii="Calibri" w:hAnsi="Calibri" w:cs="Calibri"/>
          <w:lang w:val="en-US"/>
        </w:rPr>
        <w:t>Designated</w:t>
      </w:r>
      <w:r>
        <w:rPr>
          <w:rFonts w:ascii="Calibri" w:hAnsi="Calibri" w:cs="Calibri"/>
          <w:lang w:val="en-US"/>
        </w:rPr>
        <w:t xml:space="preserve"> Heritage assets.) Self explanatory</w:t>
      </w:r>
    </w:p>
    <w:p w14:paraId="4F9F035A" w14:textId="77777777" w:rsidR="00FA6544" w:rsidRDefault="00FA6544" w:rsidP="00090E90">
      <w:pPr>
        <w:pStyle w:val="ListParagraph"/>
        <w:numPr>
          <w:ilvl w:val="0"/>
          <w:numId w:val="16"/>
        </w:numPr>
        <w:spacing w:after="0"/>
        <w:rPr>
          <w:rFonts w:ascii="Calibri" w:hAnsi="Calibri" w:cs="Calibri"/>
          <w:lang w:val="en-US"/>
        </w:rPr>
      </w:pPr>
      <w:r>
        <w:rPr>
          <w:rFonts w:ascii="Calibri" w:hAnsi="Calibri" w:cs="Calibri"/>
          <w:lang w:val="en-US"/>
        </w:rPr>
        <w:t>Additional Traffic. The Roads around Westbourne are narrow country Lanes most of the vehicles used by the GTTS community are Larger Transit or in the case of Travelling Showmen HGV’s up to 22m long and 3 m wide. The narrow Lanes are in part only 4.3m wide insufficient for vehicles to pass in each direction</w:t>
      </w:r>
    </w:p>
    <w:p w14:paraId="2250825E" w14:textId="77777777" w:rsidR="00FA6544" w:rsidRDefault="00FA6544" w:rsidP="00090E90">
      <w:pPr>
        <w:pStyle w:val="ListParagraph"/>
        <w:numPr>
          <w:ilvl w:val="0"/>
          <w:numId w:val="16"/>
        </w:numPr>
        <w:spacing w:after="0"/>
        <w:rPr>
          <w:rFonts w:ascii="Calibri" w:hAnsi="Calibri" w:cs="Calibri"/>
          <w:lang w:val="en-US"/>
        </w:rPr>
      </w:pPr>
      <w:r>
        <w:rPr>
          <w:rFonts w:ascii="Calibri" w:hAnsi="Calibri" w:cs="Calibri"/>
          <w:lang w:val="en-US"/>
        </w:rPr>
        <w:t>Access problems, the applications for the main do not include the whole length of access, the CDC planning and Inspectorate have failed to take into account the Privately-owned access track to some of the sites.</w:t>
      </w:r>
    </w:p>
    <w:p w14:paraId="05A60E7E" w14:textId="194AD31A" w:rsidR="00FA6544" w:rsidRDefault="00FA6544" w:rsidP="00090E90">
      <w:pPr>
        <w:pStyle w:val="ListParagraph"/>
        <w:numPr>
          <w:ilvl w:val="0"/>
          <w:numId w:val="16"/>
        </w:numPr>
        <w:spacing w:after="0"/>
        <w:rPr>
          <w:rFonts w:ascii="Calibri" w:hAnsi="Calibri" w:cs="Calibri"/>
          <w:lang w:val="en-US"/>
        </w:rPr>
      </w:pPr>
      <w:r>
        <w:rPr>
          <w:rFonts w:ascii="Calibri" w:hAnsi="Calibri" w:cs="Calibri"/>
          <w:lang w:val="en-US"/>
        </w:rPr>
        <w:t>Anti-social behaviour, the increase of GTTS sites in Westbourne have contributed to increases in complaints to the Parish Council of anti-social behaviour. One resident was threatened in order to steal a mobile phone; another was threatened for objecting to an application and there have been numerous complaints of Toxic Fires usually at weekends in the evenings and overnight from fires emanating from The GTTS Sites.</w:t>
      </w:r>
    </w:p>
    <w:p w14:paraId="669146F6" w14:textId="043CC623" w:rsidR="00090E90" w:rsidRDefault="00090E90" w:rsidP="00090E90">
      <w:pPr>
        <w:pStyle w:val="ListParagraph"/>
        <w:numPr>
          <w:ilvl w:val="0"/>
          <w:numId w:val="16"/>
        </w:numPr>
        <w:spacing w:after="0"/>
        <w:rPr>
          <w:rFonts w:ascii="Calibri" w:hAnsi="Calibri" w:cs="Calibri"/>
          <w:lang w:val="en-US"/>
        </w:rPr>
      </w:pPr>
      <w:r>
        <w:rPr>
          <w:rFonts w:ascii="Calibri" w:hAnsi="Calibri" w:cs="Calibri"/>
          <w:lang w:val="en-US"/>
        </w:rPr>
        <w:t>Unauthorised development, lack of enforcement action all having an impact on the local wildlife, one such development was carried on even though reported to Enforcement, floodlights erected in a bat corridor. Still no action by enforcement to date.</w:t>
      </w:r>
    </w:p>
    <w:p w14:paraId="2A89CDD6" w14:textId="75687C1F" w:rsidR="00090E90" w:rsidRDefault="00090E90" w:rsidP="00090E90">
      <w:pPr>
        <w:pStyle w:val="ListParagraph"/>
        <w:numPr>
          <w:ilvl w:val="0"/>
          <w:numId w:val="16"/>
        </w:numPr>
        <w:spacing w:after="0"/>
        <w:rPr>
          <w:rFonts w:ascii="Calibri" w:hAnsi="Calibri" w:cs="Calibri"/>
          <w:lang w:val="en-US"/>
        </w:rPr>
      </w:pPr>
      <w:r>
        <w:rPr>
          <w:rFonts w:ascii="Calibri" w:hAnsi="Calibri" w:cs="Calibri"/>
          <w:lang w:val="en-US"/>
        </w:rPr>
        <w:t>Increase in Noise and disturbance close to the Cemetery a Non-designated heritage asset</w:t>
      </w:r>
      <w:r w:rsidR="00DE1A74">
        <w:rPr>
          <w:rStyle w:val="FootnoteReference"/>
          <w:rFonts w:ascii="Calibri" w:hAnsi="Calibri" w:cs="Calibri"/>
          <w:lang w:val="en-US"/>
        </w:rPr>
        <w:footnoteReference w:id="1"/>
      </w:r>
      <w:r>
        <w:rPr>
          <w:rFonts w:ascii="Calibri" w:hAnsi="Calibri" w:cs="Calibri"/>
          <w:lang w:val="en-US"/>
        </w:rPr>
        <w:t>.</w:t>
      </w:r>
    </w:p>
    <w:p w14:paraId="7A904ED0" w14:textId="77777777" w:rsidR="00DE1A74" w:rsidRDefault="00DE1A74" w:rsidP="00A91BAC">
      <w:pPr>
        <w:spacing w:after="0"/>
        <w:rPr>
          <w:rFonts w:ascii="Calibri" w:hAnsi="Calibri" w:cs="Calibri"/>
          <w:lang w:val="en-US"/>
        </w:rPr>
      </w:pPr>
    </w:p>
    <w:p w14:paraId="6F1A7043" w14:textId="77777777" w:rsidR="00DE1A74" w:rsidRPr="00A91BAC" w:rsidRDefault="00DE1A74" w:rsidP="00A91BAC">
      <w:pPr>
        <w:spacing w:after="0"/>
        <w:rPr>
          <w:rFonts w:ascii="Calibri" w:hAnsi="Calibri" w:cs="Calibri"/>
          <w:lang w:val="en-US"/>
        </w:rPr>
      </w:pPr>
    </w:p>
    <w:p w14:paraId="71E12252" w14:textId="02437C34" w:rsidR="000A0F3A" w:rsidRDefault="000A0F3A" w:rsidP="00CF445C">
      <w:pPr>
        <w:ind w:left="720"/>
        <w:rPr>
          <w:rFonts w:ascii="Calibri" w:hAnsi="Calibri" w:cs="Calibri"/>
          <w:b/>
          <w:sz w:val="24"/>
          <w:szCs w:val="24"/>
          <w:lang w:val="en-US"/>
        </w:rPr>
      </w:pPr>
      <w:r>
        <w:rPr>
          <w:rFonts w:ascii="Calibri" w:hAnsi="Calibri" w:cs="Calibri"/>
          <w:b/>
          <w:sz w:val="24"/>
          <w:szCs w:val="24"/>
          <w:lang w:val="en-US"/>
        </w:rPr>
        <w:br w:type="page"/>
      </w:r>
    </w:p>
    <w:p w14:paraId="4557D41D" w14:textId="77777777" w:rsidR="000A0F3A" w:rsidRPr="00705D22" w:rsidRDefault="000A0F3A">
      <w:pPr>
        <w:pStyle w:val="ListParagraph"/>
        <w:spacing w:after="0" w:line="360" w:lineRule="auto"/>
        <w:rPr>
          <w:rFonts w:ascii="Calibri" w:hAnsi="Calibri" w:cs="Calibri"/>
          <w:b/>
          <w:sz w:val="24"/>
          <w:szCs w:val="24"/>
          <w:lang w:val="en-US"/>
        </w:rPr>
      </w:pPr>
    </w:p>
    <w:p w14:paraId="1DFC2C7B" w14:textId="1B4ECBE4" w:rsidR="00AE4218" w:rsidRPr="00705D22" w:rsidRDefault="00AE4218" w:rsidP="00A91BAC">
      <w:pPr>
        <w:pStyle w:val="Heading1"/>
        <w:rPr>
          <w:lang w:val="en-US"/>
        </w:rPr>
      </w:pPr>
      <w:r w:rsidRPr="00705D22">
        <w:rPr>
          <w:lang w:val="en-US"/>
        </w:rPr>
        <w:t xml:space="preserve">Section </w:t>
      </w:r>
      <w:r w:rsidR="0043076C">
        <w:rPr>
          <w:lang w:val="en-US"/>
        </w:rPr>
        <w:t>9</w:t>
      </w:r>
      <w:r w:rsidRPr="00705D22">
        <w:rPr>
          <w:lang w:val="en-US"/>
        </w:rPr>
        <w:t xml:space="preserve">. </w:t>
      </w:r>
      <w:r w:rsidRPr="00705D22">
        <w:rPr>
          <w:lang w:val="en-US"/>
        </w:rPr>
        <w:tab/>
      </w:r>
      <w:r w:rsidR="00DE1A74">
        <w:rPr>
          <w:lang w:val="en-US"/>
        </w:rPr>
        <w:t xml:space="preserve"> </w:t>
      </w:r>
      <w:r w:rsidRPr="00705D22">
        <w:rPr>
          <w:lang w:val="en-US"/>
        </w:rPr>
        <w:t>Summary of consultation response to Reg 14 NDP consultation in relation to GTTS.</w:t>
      </w:r>
    </w:p>
    <w:p w14:paraId="1F856FB0" w14:textId="77777777" w:rsidR="00DE1A74" w:rsidRDefault="00DE1A74" w:rsidP="00705D22">
      <w:pPr>
        <w:spacing w:after="0" w:line="360" w:lineRule="auto"/>
        <w:ind w:firstLine="360"/>
        <w:rPr>
          <w:rFonts w:ascii="Calibri" w:hAnsi="Calibri" w:cs="Calibri"/>
          <w:lang w:val="en-US"/>
        </w:rPr>
      </w:pPr>
    </w:p>
    <w:p w14:paraId="3F9EDB8E" w14:textId="38F099A2" w:rsidR="00F531DB" w:rsidRPr="00705D22" w:rsidRDefault="00DE1A74" w:rsidP="00705D22">
      <w:pPr>
        <w:spacing w:after="0" w:line="360" w:lineRule="auto"/>
        <w:ind w:firstLine="360"/>
        <w:rPr>
          <w:rFonts w:ascii="Calibri" w:hAnsi="Calibri" w:cs="Calibri"/>
          <w:lang w:val="en-US"/>
        </w:rPr>
      </w:pPr>
      <w:r>
        <w:rPr>
          <w:rFonts w:ascii="Calibri" w:hAnsi="Calibri" w:cs="Calibri"/>
          <w:lang w:val="en-US"/>
        </w:rPr>
        <w:t>The following is a s</w:t>
      </w:r>
      <w:r w:rsidRPr="00705D22">
        <w:rPr>
          <w:rFonts w:ascii="Calibri" w:hAnsi="Calibri" w:cs="Calibri"/>
          <w:lang w:val="en-US"/>
        </w:rPr>
        <w:t xml:space="preserve">ummary </w:t>
      </w:r>
      <w:r w:rsidR="00F531DB" w:rsidRPr="00705D22">
        <w:rPr>
          <w:rFonts w:ascii="Calibri" w:hAnsi="Calibri" w:cs="Calibri"/>
          <w:lang w:val="en-US"/>
        </w:rPr>
        <w:t>of consultation response</w:t>
      </w:r>
      <w:r>
        <w:rPr>
          <w:rFonts w:ascii="Calibri" w:hAnsi="Calibri" w:cs="Calibri"/>
          <w:lang w:val="en-US"/>
        </w:rPr>
        <w:t>s</w:t>
      </w:r>
      <w:r w:rsidR="00F531DB" w:rsidRPr="00705D22">
        <w:rPr>
          <w:rFonts w:ascii="Calibri" w:hAnsi="Calibri" w:cs="Calibri"/>
          <w:lang w:val="en-US"/>
        </w:rPr>
        <w:t xml:space="preserve"> to Reg 14 NDP consultation in relation to GTTS</w:t>
      </w:r>
      <w:r>
        <w:rPr>
          <w:rFonts w:ascii="Calibri" w:hAnsi="Calibri" w:cs="Calibri"/>
          <w:lang w:val="en-US"/>
        </w:rPr>
        <w:t xml:space="preserve"> plots and pitches</w:t>
      </w:r>
    </w:p>
    <w:p w14:paraId="3E5743ED" w14:textId="1C3762F2" w:rsidR="00E25CEC" w:rsidRDefault="0094018D" w:rsidP="00705D22">
      <w:pPr>
        <w:pStyle w:val="ListParagraph"/>
        <w:spacing w:after="0" w:line="360" w:lineRule="auto"/>
        <w:rPr>
          <w:rFonts w:ascii="Calibri" w:hAnsi="Calibri" w:cs="Calibri"/>
          <w:lang w:val="en-US"/>
        </w:rPr>
      </w:pPr>
      <w:r>
        <w:rPr>
          <w:rFonts w:ascii="Calibri" w:hAnsi="Calibri" w:cs="Calibri"/>
          <w:lang w:val="en-US"/>
        </w:rPr>
        <w:t>The main concerns raised in the consultation are:</w:t>
      </w:r>
    </w:p>
    <w:p w14:paraId="13DBAF10" w14:textId="753DA40B" w:rsidR="0094018D" w:rsidRDefault="0094018D" w:rsidP="00705D22">
      <w:pPr>
        <w:pStyle w:val="ListParagraph"/>
        <w:numPr>
          <w:ilvl w:val="0"/>
          <w:numId w:val="17"/>
        </w:numPr>
        <w:spacing w:after="0" w:line="360" w:lineRule="auto"/>
        <w:rPr>
          <w:rFonts w:ascii="Calibri" w:hAnsi="Calibri" w:cs="Calibri"/>
          <w:lang w:val="en-US"/>
        </w:rPr>
      </w:pPr>
      <w:r>
        <w:rPr>
          <w:rFonts w:ascii="Calibri" w:hAnsi="Calibri" w:cs="Calibri"/>
          <w:lang w:val="en-US"/>
        </w:rPr>
        <w:t>The increase in numbers of the GTTS</w:t>
      </w:r>
      <w:r w:rsidR="00AE4218">
        <w:rPr>
          <w:rFonts w:ascii="Calibri" w:hAnsi="Calibri" w:cs="Calibri"/>
          <w:lang w:val="en-US"/>
        </w:rPr>
        <w:t>.</w:t>
      </w:r>
    </w:p>
    <w:p w14:paraId="58CB3DA5" w14:textId="4DE9955E" w:rsidR="00AE4218" w:rsidRDefault="00AE4218" w:rsidP="00705D22">
      <w:pPr>
        <w:pStyle w:val="ListParagraph"/>
        <w:spacing w:after="0"/>
        <w:ind w:left="1080"/>
        <w:rPr>
          <w:rFonts w:ascii="Calibri" w:hAnsi="Calibri" w:cs="Calibri"/>
          <w:lang w:val="en-US"/>
        </w:rPr>
      </w:pPr>
      <w:r>
        <w:rPr>
          <w:rFonts w:ascii="Calibri" w:hAnsi="Calibri" w:cs="Calibri"/>
          <w:lang w:val="en-US"/>
        </w:rPr>
        <w:t xml:space="preserve">The increase of GTTS members within the community has been noticeable, a number of activities have upset certain sections of the Settled Community. There had been an acceptance of the GTTS Community as a whole however the Reg 14 consultation has brought this issue to the fore. Numerous comments about,’ intimidatory’ ‘Threatening’, ‘Menacing’ behaviour have been made. This never was an issue until the </w:t>
      </w:r>
      <w:r w:rsidR="00B80084">
        <w:rPr>
          <w:rFonts w:ascii="Calibri" w:hAnsi="Calibri" w:cs="Calibri"/>
          <w:lang w:val="en-US"/>
        </w:rPr>
        <w:t xml:space="preserve">perceived </w:t>
      </w:r>
      <w:r>
        <w:rPr>
          <w:rFonts w:ascii="Calibri" w:hAnsi="Calibri" w:cs="Calibri"/>
          <w:lang w:val="en-US"/>
        </w:rPr>
        <w:t>disproportionate numbers of GTTS sites being foisted upon the Parish</w:t>
      </w:r>
      <w:r w:rsidR="00B80084">
        <w:rPr>
          <w:rFonts w:ascii="Calibri" w:hAnsi="Calibri" w:cs="Calibri"/>
          <w:lang w:val="en-US"/>
        </w:rPr>
        <w:t xml:space="preserve"> have been approved. The most recent decision of the Planning Inspectorate appears to have had the greatest impact. </w:t>
      </w:r>
      <w:r>
        <w:rPr>
          <w:rFonts w:ascii="Calibri" w:hAnsi="Calibri" w:cs="Calibri"/>
          <w:lang w:val="en-US"/>
        </w:rPr>
        <w:t xml:space="preserve"> </w:t>
      </w:r>
    </w:p>
    <w:p w14:paraId="7745022D" w14:textId="3F0E595E" w:rsidR="0094018D" w:rsidRDefault="0094018D" w:rsidP="00705D22">
      <w:pPr>
        <w:pStyle w:val="ListParagraph"/>
        <w:numPr>
          <w:ilvl w:val="0"/>
          <w:numId w:val="17"/>
        </w:numPr>
        <w:spacing w:after="0" w:line="360" w:lineRule="auto"/>
        <w:rPr>
          <w:rFonts w:ascii="Calibri" w:hAnsi="Calibri" w:cs="Calibri"/>
          <w:lang w:val="en-US"/>
        </w:rPr>
      </w:pPr>
      <w:r>
        <w:rPr>
          <w:rFonts w:ascii="Calibri" w:hAnsi="Calibri" w:cs="Calibri"/>
          <w:lang w:val="en-US"/>
        </w:rPr>
        <w:t>Negative Impact on the settled community.</w:t>
      </w:r>
      <w:r w:rsidRPr="00705D22">
        <w:rPr>
          <w:rFonts w:ascii="Calibri" w:hAnsi="Calibri" w:cs="Calibri"/>
          <w:lang w:val="en-US"/>
        </w:rPr>
        <w:t xml:space="preserve"> </w:t>
      </w:r>
    </w:p>
    <w:p w14:paraId="24872F8F" w14:textId="478A0BF4" w:rsidR="00B80084" w:rsidRDefault="00B80084" w:rsidP="00705D22">
      <w:pPr>
        <w:pStyle w:val="ListParagraph"/>
        <w:spacing w:after="0"/>
        <w:ind w:left="1080"/>
        <w:rPr>
          <w:rFonts w:ascii="Calibri" w:hAnsi="Calibri" w:cs="Calibri"/>
          <w:lang w:val="en-US"/>
        </w:rPr>
      </w:pPr>
      <w:r>
        <w:rPr>
          <w:rFonts w:ascii="Calibri" w:hAnsi="Calibri" w:cs="Calibri"/>
          <w:lang w:val="en-US"/>
        </w:rPr>
        <w:t>The settled community appear to see the GTTS community as a negative drain on the local infrastructure to which it is believed they don’t contribute to. The School and Doctors are oversubscribed and there is little scope to redress the issue. The School is in a flood plain so cannot be extended, the Doctors surgery is a satellite of the Emsworth Practice and as the majority of residents in Westbourne are elderly the Doctors is an important asset, it has become more difficult to obtain appointments.</w:t>
      </w:r>
    </w:p>
    <w:p w14:paraId="15F97B77" w14:textId="30D3C52F" w:rsidR="00B80084" w:rsidRDefault="00B80084" w:rsidP="00705D22">
      <w:pPr>
        <w:pStyle w:val="ListParagraph"/>
        <w:spacing w:after="0"/>
        <w:ind w:left="1080"/>
        <w:rPr>
          <w:rFonts w:ascii="Calibri" w:hAnsi="Calibri" w:cs="Calibri"/>
          <w:lang w:val="en-US"/>
        </w:rPr>
      </w:pPr>
      <w:r>
        <w:rPr>
          <w:rFonts w:ascii="Calibri" w:hAnsi="Calibri" w:cs="Calibri"/>
          <w:lang w:val="en-US"/>
        </w:rPr>
        <w:t>The road infrastructure was designed for light traffic and we are seeing more and more problems in maintaining what is currently there even though the Highways have not suffered the cuts other Public services have.</w:t>
      </w:r>
    </w:p>
    <w:p w14:paraId="4740656E" w14:textId="4A9BC724" w:rsidR="00B80084" w:rsidRDefault="00B80084" w:rsidP="00705D22">
      <w:pPr>
        <w:pStyle w:val="ListParagraph"/>
        <w:spacing w:after="0"/>
        <w:ind w:left="1080"/>
        <w:rPr>
          <w:rFonts w:ascii="Calibri" w:hAnsi="Calibri" w:cs="Calibri"/>
          <w:lang w:val="en-US"/>
        </w:rPr>
      </w:pPr>
    </w:p>
    <w:p w14:paraId="553390BC" w14:textId="2A88DFB5" w:rsidR="00B80084" w:rsidRDefault="00B80084" w:rsidP="00705D22">
      <w:pPr>
        <w:pStyle w:val="ListParagraph"/>
        <w:spacing w:after="0"/>
        <w:ind w:left="1080"/>
        <w:rPr>
          <w:rFonts w:ascii="Calibri" w:hAnsi="Calibri" w:cs="Calibri"/>
          <w:lang w:val="en-US"/>
        </w:rPr>
      </w:pPr>
    </w:p>
    <w:p w14:paraId="5FFAF027" w14:textId="77777777" w:rsidR="00B80084" w:rsidRPr="00705D22" w:rsidRDefault="00B80084" w:rsidP="00705D22">
      <w:pPr>
        <w:pStyle w:val="ListParagraph"/>
        <w:spacing w:after="0"/>
        <w:ind w:left="1080"/>
        <w:rPr>
          <w:rFonts w:ascii="Calibri" w:hAnsi="Calibri" w:cs="Calibri"/>
          <w:lang w:val="en-US"/>
        </w:rPr>
      </w:pPr>
    </w:p>
    <w:p w14:paraId="1BF27CCC" w14:textId="034F8680" w:rsidR="00E25CEC" w:rsidRPr="00705D22" w:rsidRDefault="002514AF" w:rsidP="00705D22">
      <w:pPr>
        <w:pStyle w:val="ListParagraph"/>
        <w:spacing w:after="0" w:line="360" w:lineRule="auto"/>
        <w:rPr>
          <w:rFonts w:ascii="Calibri" w:hAnsi="Calibri" w:cs="Calibri"/>
          <w:b/>
          <w:sz w:val="24"/>
          <w:szCs w:val="24"/>
          <w:lang w:val="en-US"/>
        </w:rPr>
      </w:pPr>
      <w:hyperlink r:id="rId32" w:history="1">
        <w:r w:rsidR="00E25CEC" w:rsidRPr="00C735B4">
          <w:rPr>
            <w:rStyle w:val="Hyperlink"/>
            <w:rFonts w:ascii="Calibri" w:hAnsi="Calibri" w:cs="Calibri"/>
            <w:sz w:val="24"/>
            <w:szCs w:val="24"/>
            <w:lang w:val="en-US"/>
          </w:rPr>
          <w:t xml:space="preserve">APPENDIX </w:t>
        </w:r>
        <w:r w:rsidR="00B80084" w:rsidRPr="00C735B4">
          <w:rPr>
            <w:rStyle w:val="Hyperlink"/>
            <w:rFonts w:ascii="Calibri" w:hAnsi="Calibri" w:cs="Calibri"/>
            <w:sz w:val="24"/>
            <w:szCs w:val="24"/>
            <w:lang w:val="en-US"/>
          </w:rPr>
          <w:t>F</w:t>
        </w:r>
      </w:hyperlink>
      <w:r w:rsidR="00B80084" w:rsidRPr="00705D22">
        <w:rPr>
          <w:rFonts w:ascii="Calibri" w:hAnsi="Calibri" w:cs="Calibri"/>
          <w:b/>
          <w:color w:val="548DD4" w:themeColor="text2" w:themeTint="99"/>
          <w:sz w:val="24"/>
          <w:szCs w:val="24"/>
          <w:lang w:val="en-US"/>
        </w:rPr>
        <w:t xml:space="preserve"> </w:t>
      </w:r>
      <w:r w:rsidR="003639CA">
        <w:rPr>
          <w:rFonts w:ascii="Calibri" w:hAnsi="Calibri" w:cs="Calibri"/>
          <w:b/>
          <w:sz w:val="24"/>
          <w:szCs w:val="24"/>
          <w:lang w:val="en-US"/>
        </w:rPr>
        <w:t>Detailed</w:t>
      </w:r>
      <w:r w:rsidR="00B80084">
        <w:rPr>
          <w:rFonts w:ascii="Calibri" w:hAnsi="Calibri" w:cs="Calibri"/>
          <w:b/>
          <w:sz w:val="24"/>
          <w:szCs w:val="24"/>
          <w:lang w:val="en-US"/>
        </w:rPr>
        <w:t xml:space="preserve"> responses compiled from Reg 14 consultation</w:t>
      </w:r>
    </w:p>
    <w:p w14:paraId="4731C0FC" w14:textId="47FEFA5A" w:rsidR="00B80084" w:rsidRDefault="00B80084">
      <w:pPr>
        <w:rPr>
          <w:rFonts w:ascii="Calibri" w:hAnsi="Calibri" w:cs="Calibri"/>
          <w:lang w:val="en-US"/>
        </w:rPr>
      </w:pPr>
      <w:r>
        <w:rPr>
          <w:rFonts w:ascii="Calibri" w:hAnsi="Calibri" w:cs="Calibri"/>
          <w:lang w:val="en-US"/>
        </w:rPr>
        <w:br w:type="page"/>
      </w:r>
    </w:p>
    <w:p w14:paraId="1BD727DD" w14:textId="77777777" w:rsidR="0094018D" w:rsidRDefault="0094018D" w:rsidP="00705D22">
      <w:pPr>
        <w:pStyle w:val="ListParagraph"/>
        <w:spacing w:after="0" w:line="360" w:lineRule="auto"/>
        <w:rPr>
          <w:rFonts w:ascii="Calibri" w:hAnsi="Calibri" w:cs="Calibri"/>
          <w:lang w:val="en-US"/>
        </w:rPr>
      </w:pPr>
    </w:p>
    <w:p w14:paraId="3DC75101" w14:textId="6F5C5721" w:rsidR="00B80084" w:rsidRDefault="00B80084" w:rsidP="00A91BAC">
      <w:pPr>
        <w:pStyle w:val="Heading1"/>
        <w:rPr>
          <w:lang w:val="en-US"/>
        </w:rPr>
      </w:pPr>
      <w:r w:rsidRPr="00705D22">
        <w:rPr>
          <w:lang w:val="en-US"/>
        </w:rPr>
        <w:t xml:space="preserve">Section 10. </w:t>
      </w:r>
      <w:r w:rsidR="00DB20E5">
        <w:rPr>
          <w:lang w:val="en-US"/>
        </w:rPr>
        <w:tab/>
      </w:r>
      <w:r w:rsidR="00DB20E5">
        <w:rPr>
          <w:lang w:val="en-US"/>
        </w:rPr>
        <w:tab/>
      </w:r>
      <w:r w:rsidR="00254888" w:rsidRPr="00705D22">
        <w:rPr>
          <w:lang w:val="en-US"/>
        </w:rPr>
        <w:t xml:space="preserve">Commentary on </w:t>
      </w:r>
      <w:r w:rsidRPr="00705D22">
        <w:rPr>
          <w:lang w:val="en-US"/>
        </w:rPr>
        <w:t>Enforcement</w:t>
      </w:r>
      <w:r w:rsidR="003639CA">
        <w:rPr>
          <w:lang w:val="en-US"/>
        </w:rPr>
        <w:t xml:space="preserve"> by CDC</w:t>
      </w:r>
      <w:r w:rsidRPr="0043076C">
        <w:rPr>
          <w:lang w:val="en-US"/>
        </w:rPr>
        <w:t xml:space="preserve"> </w:t>
      </w:r>
    </w:p>
    <w:p w14:paraId="7385692C" w14:textId="77777777" w:rsidR="00DB20E5" w:rsidRDefault="00DB20E5" w:rsidP="00705D22">
      <w:pPr>
        <w:pStyle w:val="ListParagraph"/>
        <w:spacing w:after="0" w:line="360" w:lineRule="auto"/>
        <w:rPr>
          <w:rFonts w:ascii="Calibri" w:hAnsi="Calibri" w:cs="Calibri"/>
          <w:b/>
          <w:sz w:val="24"/>
          <w:szCs w:val="24"/>
          <w:lang w:val="en-US"/>
        </w:rPr>
      </w:pPr>
    </w:p>
    <w:p w14:paraId="2825942C" w14:textId="77777777" w:rsidR="00DB20E5" w:rsidRDefault="00DB20E5" w:rsidP="00705D22">
      <w:pPr>
        <w:pStyle w:val="ListParagraph"/>
        <w:spacing w:after="0" w:line="360" w:lineRule="auto"/>
        <w:rPr>
          <w:rFonts w:ascii="Calibri" w:hAnsi="Calibri" w:cs="Calibri"/>
          <w:lang w:val="en-US"/>
        </w:rPr>
      </w:pPr>
    </w:p>
    <w:p w14:paraId="09C28F43" w14:textId="26D19BC2" w:rsidR="0094018D" w:rsidRDefault="003639CA" w:rsidP="00705D22">
      <w:pPr>
        <w:pStyle w:val="ListParagraph"/>
        <w:spacing w:after="0" w:line="360" w:lineRule="auto"/>
        <w:rPr>
          <w:rFonts w:ascii="Calibri" w:hAnsi="Calibri" w:cs="Calibri"/>
          <w:lang w:val="en-US"/>
        </w:rPr>
      </w:pPr>
      <w:r>
        <w:rPr>
          <w:rFonts w:ascii="Calibri" w:hAnsi="Calibri" w:cs="Calibri"/>
          <w:lang w:val="en-US"/>
        </w:rPr>
        <w:t xml:space="preserve">This section of the report considers the enforcement of planning control by CDC.  The </w:t>
      </w:r>
      <w:r w:rsidR="0094018D">
        <w:rPr>
          <w:rFonts w:ascii="Calibri" w:hAnsi="Calibri" w:cs="Calibri"/>
          <w:lang w:val="en-US"/>
        </w:rPr>
        <w:t xml:space="preserve">Enforcement </w:t>
      </w:r>
      <w:r>
        <w:rPr>
          <w:rFonts w:ascii="Calibri" w:hAnsi="Calibri" w:cs="Calibri"/>
          <w:lang w:val="en-US"/>
        </w:rPr>
        <w:t xml:space="preserve">team </w:t>
      </w:r>
      <w:r w:rsidR="0094018D">
        <w:rPr>
          <w:rFonts w:ascii="Calibri" w:hAnsi="Calibri" w:cs="Calibri"/>
          <w:lang w:val="en-US"/>
        </w:rPr>
        <w:t xml:space="preserve">have been called on several times their response has been slow and </w:t>
      </w:r>
      <w:r>
        <w:rPr>
          <w:rFonts w:ascii="Calibri" w:hAnsi="Calibri" w:cs="Calibri"/>
          <w:lang w:val="en-US"/>
        </w:rPr>
        <w:t>ineffective</w:t>
      </w:r>
      <w:r w:rsidR="0094018D">
        <w:rPr>
          <w:rFonts w:ascii="Calibri" w:hAnsi="Calibri" w:cs="Calibri"/>
          <w:lang w:val="en-US"/>
        </w:rPr>
        <w:t xml:space="preserve">. </w:t>
      </w:r>
    </w:p>
    <w:p w14:paraId="1F70CB0D" w14:textId="63E0E87D" w:rsidR="00B80084" w:rsidRDefault="00B80084" w:rsidP="00705D22">
      <w:pPr>
        <w:pStyle w:val="ListParagraph"/>
        <w:spacing w:after="0"/>
        <w:rPr>
          <w:rFonts w:ascii="Calibri" w:hAnsi="Calibri" w:cs="Calibri"/>
          <w:lang w:val="en-US"/>
        </w:rPr>
      </w:pPr>
      <w:r w:rsidRPr="0043076C">
        <w:rPr>
          <w:rFonts w:ascii="Calibri" w:hAnsi="Calibri" w:cs="Calibri"/>
          <w:lang w:val="en-US"/>
        </w:rPr>
        <w:t xml:space="preserve">For Example, The Old Army Camp at Cemetery Lane which was a </w:t>
      </w:r>
      <w:r>
        <w:rPr>
          <w:rFonts w:ascii="Calibri" w:hAnsi="Calibri" w:cs="Calibri"/>
          <w:lang w:val="en-US"/>
        </w:rPr>
        <w:t>green and open countryside area an email trail to Enforcement shows;</w:t>
      </w:r>
    </w:p>
    <w:p w14:paraId="6CBDA4A4" w14:textId="77777777" w:rsidR="00DB20E5" w:rsidRDefault="00DB20E5" w:rsidP="00705D22">
      <w:pPr>
        <w:pStyle w:val="ListParagraph"/>
        <w:spacing w:after="0"/>
        <w:rPr>
          <w:rFonts w:ascii="Calibri" w:hAnsi="Calibri" w:cs="Calibri"/>
          <w:lang w:val="en-US"/>
        </w:rPr>
      </w:pPr>
    </w:p>
    <w:p w14:paraId="464400D7" w14:textId="20070846" w:rsidR="00222E74" w:rsidRDefault="00222E74" w:rsidP="00705D22">
      <w:pPr>
        <w:pStyle w:val="ListParagraph"/>
        <w:spacing w:after="0"/>
        <w:rPr>
          <w:rFonts w:ascii="Calibri" w:hAnsi="Calibri" w:cs="Calibri"/>
          <w:lang w:val="en-US"/>
        </w:rPr>
      </w:pPr>
      <w:r>
        <w:rPr>
          <w:rFonts w:ascii="Calibri" w:hAnsi="Calibri" w:cs="Calibri"/>
          <w:lang w:val="en-US"/>
        </w:rPr>
        <w:t>Parish Clerk</w:t>
      </w:r>
      <w:r w:rsidR="00DB20E5">
        <w:rPr>
          <w:rFonts w:ascii="Calibri" w:hAnsi="Calibri" w:cs="Calibri"/>
          <w:lang w:val="en-US"/>
        </w:rPr>
        <w:t xml:space="preserve"> and Cllr Briscoe</w:t>
      </w:r>
      <w:r>
        <w:rPr>
          <w:rFonts w:ascii="Calibri" w:hAnsi="Calibri" w:cs="Calibri"/>
          <w:lang w:val="en-US"/>
        </w:rPr>
        <w:t xml:space="preserve"> to Enforcement and </w:t>
      </w:r>
      <w:r w:rsidR="00DB20E5">
        <w:rPr>
          <w:rFonts w:ascii="Calibri" w:hAnsi="Calibri" w:cs="Calibri"/>
          <w:lang w:val="en-US"/>
        </w:rPr>
        <w:t xml:space="preserve">any </w:t>
      </w:r>
      <w:r>
        <w:rPr>
          <w:rFonts w:ascii="Calibri" w:hAnsi="Calibri" w:cs="Calibri"/>
          <w:lang w:val="en-US"/>
        </w:rPr>
        <w:t>responses</w:t>
      </w:r>
    </w:p>
    <w:p w14:paraId="71F625AB" w14:textId="77777777" w:rsidR="00B80084" w:rsidRPr="00B80084" w:rsidRDefault="00B80084" w:rsidP="00B80084">
      <w:pPr>
        <w:pStyle w:val="ListParagraph"/>
        <w:spacing w:after="0"/>
        <w:rPr>
          <w:rFonts w:ascii="Calibri" w:hAnsi="Calibri" w:cs="Calibri"/>
        </w:rPr>
      </w:pPr>
      <w:r w:rsidRPr="0043076C">
        <w:rPr>
          <w:rFonts w:ascii="Calibri" w:hAnsi="Calibri" w:cs="Calibri"/>
          <w:lang w:val="en-US"/>
        </w:rPr>
        <w:t xml:space="preserve"> </w:t>
      </w:r>
      <w:r w:rsidRPr="00B80084">
        <w:rPr>
          <w:rFonts w:ascii="Calibri" w:hAnsi="Calibri" w:cs="Calibri"/>
        </w:rPr>
        <w:t>21</w:t>
      </w:r>
      <w:r w:rsidRPr="00B80084">
        <w:rPr>
          <w:rFonts w:ascii="Calibri" w:hAnsi="Calibri" w:cs="Calibri"/>
          <w:vertAlign w:val="superscript"/>
        </w:rPr>
        <w:t>st</w:t>
      </w:r>
      <w:r w:rsidRPr="00B80084">
        <w:rPr>
          <w:rFonts w:ascii="Calibri" w:hAnsi="Calibri" w:cs="Calibri"/>
        </w:rPr>
        <w:t xml:space="preserve"> Sept 15------</w:t>
      </w:r>
      <w:r w:rsidRPr="00B80084">
        <w:rPr>
          <w:rFonts w:ascii="Calibri" w:hAnsi="Calibri" w:cs="Calibri"/>
        </w:rPr>
        <w:tab/>
        <w:t>To enforcement re removal of Hedgerow</w:t>
      </w:r>
    </w:p>
    <w:p w14:paraId="0B0FF335" w14:textId="4A83EEFB" w:rsidR="00B80084" w:rsidRPr="00B80084" w:rsidRDefault="00B80084" w:rsidP="00705D22">
      <w:pPr>
        <w:pStyle w:val="ListParagraph"/>
        <w:spacing w:after="0"/>
        <w:ind w:left="2880" w:hanging="2160"/>
        <w:rPr>
          <w:rFonts w:ascii="Calibri" w:hAnsi="Calibri" w:cs="Calibri"/>
        </w:rPr>
      </w:pPr>
      <w:r w:rsidRPr="00B80084">
        <w:rPr>
          <w:rFonts w:ascii="Calibri" w:hAnsi="Calibri" w:cs="Calibri"/>
        </w:rPr>
        <w:t>18</w:t>
      </w:r>
      <w:r w:rsidRPr="00B80084">
        <w:rPr>
          <w:rFonts w:ascii="Calibri" w:hAnsi="Calibri" w:cs="Calibri"/>
          <w:vertAlign w:val="superscript"/>
        </w:rPr>
        <w:t>th</w:t>
      </w:r>
      <w:r w:rsidRPr="00B80084">
        <w:rPr>
          <w:rFonts w:ascii="Calibri" w:hAnsi="Calibri" w:cs="Calibri"/>
        </w:rPr>
        <w:t xml:space="preserve"> Jan 16</w:t>
      </w:r>
      <w:r w:rsidRPr="00B80084">
        <w:rPr>
          <w:rFonts w:ascii="Calibri" w:hAnsi="Calibri" w:cs="Calibri"/>
        </w:rPr>
        <w:tab/>
        <w:t>Concern re Urbanization Old Army Camp Cemetery Lane sent Urgent</w:t>
      </w:r>
    </w:p>
    <w:p w14:paraId="7DF1E2E2" w14:textId="1BC3D010" w:rsidR="00B80084" w:rsidRPr="00705D22" w:rsidRDefault="00B80084" w:rsidP="00B80084">
      <w:pPr>
        <w:pStyle w:val="ListParagraph"/>
        <w:spacing w:after="0"/>
        <w:rPr>
          <w:rFonts w:ascii="Calibri" w:hAnsi="Calibri" w:cs="Calibri"/>
          <w:color w:val="548DD4" w:themeColor="text2" w:themeTint="99"/>
        </w:rPr>
      </w:pPr>
      <w:r w:rsidRPr="00B80084">
        <w:rPr>
          <w:rFonts w:ascii="Calibri" w:hAnsi="Calibri" w:cs="Calibri"/>
        </w:rPr>
        <w:t>19</w:t>
      </w:r>
      <w:r w:rsidRPr="00B80084">
        <w:rPr>
          <w:rFonts w:ascii="Calibri" w:hAnsi="Calibri" w:cs="Calibri"/>
          <w:vertAlign w:val="superscript"/>
        </w:rPr>
        <w:t>th</w:t>
      </w:r>
      <w:r w:rsidRPr="00B80084">
        <w:rPr>
          <w:rFonts w:ascii="Calibri" w:hAnsi="Calibri" w:cs="Calibri"/>
        </w:rPr>
        <w:t xml:space="preserve"> Jan 16</w:t>
      </w:r>
      <w:r w:rsidRPr="00B80084">
        <w:rPr>
          <w:rFonts w:ascii="Calibri" w:hAnsi="Calibri" w:cs="Calibri"/>
        </w:rPr>
        <w:tab/>
      </w:r>
      <w:r w:rsidRPr="00B80084">
        <w:rPr>
          <w:rFonts w:ascii="Calibri" w:hAnsi="Calibri" w:cs="Calibri"/>
        </w:rPr>
        <w:tab/>
      </w:r>
      <w:r w:rsidRPr="0043076C">
        <w:rPr>
          <w:rFonts w:ascii="Calibri" w:hAnsi="Calibri" w:cs="Calibri"/>
        </w:rPr>
        <w:t>RH Reply treated as High Priority Report to head of Planning!</w:t>
      </w:r>
    </w:p>
    <w:p w14:paraId="439A05DE" w14:textId="77777777" w:rsidR="00B80084" w:rsidRPr="00B80084" w:rsidRDefault="00B80084" w:rsidP="00B80084">
      <w:pPr>
        <w:pStyle w:val="ListParagraph"/>
        <w:spacing w:after="0"/>
        <w:rPr>
          <w:rFonts w:ascii="Calibri" w:hAnsi="Calibri" w:cs="Calibri"/>
        </w:rPr>
      </w:pPr>
      <w:r w:rsidRPr="00B80084">
        <w:rPr>
          <w:rFonts w:ascii="Calibri" w:hAnsi="Calibri" w:cs="Calibri"/>
        </w:rPr>
        <w:t>12</w:t>
      </w:r>
      <w:r w:rsidRPr="00B80084">
        <w:rPr>
          <w:rFonts w:ascii="Calibri" w:hAnsi="Calibri" w:cs="Calibri"/>
          <w:vertAlign w:val="superscript"/>
        </w:rPr>
        <w:t>th</w:t>
      </w:r>
      <w:r w:rsidRPr="00B80084">
        <w:rPr>
          <w:rFonts w:ascii="Calibri" w:hAnsi="Calibri" w:cs="Calibri"/>
        </w:rPr>
        <w:t xml:space="preserve"> Feb 16</w:t>
      </w:r>
      <w:r w:rsidRPr="00B80084">
        <w:rPr>
          <w:rFonts w:ascii="Calibri" w:hAnsi="Calibri" w:cs="Calibri"/>
        </w:rPr>
        <w:tab/>
      </w:r>
      <w:r w:rsidRPr="00B80084">
        <w:rPr>
          <w:rFonts w:ascii="Calibri" w:hAnsi="Calibri" w:cs="Calibri"/>
        </w:rPr>
        <w:tab/>
      </w:r>
      <w:r w:rsidRPr="00705D22">
        <w:rPr>
          <w:rFonts w:ascii="Calibri" w:hAnsi="Calibri" w:cs="Calibri"/>
          <w:color w:val="548DD4" w:themeColor="text2" w:themeTint="99"/>
        </w:rPr>
        <w:t>SA Application now received ---awaiting joint visit with EA!</w:t>
      </w:r>
    </w:p>
    <w:p w14:paraId="06DFE29B" w14:textId="6EB5E001" w:rsidR="00B80084" w:rsidRPr="00B80084" w:rsidRDefault="00B80084" w:rsidP="00705D22">
      <w:pPr>
        <w:pStyle w:val="ListParagraph"/>
        <w:spacing w:after="0"/>
        <w:ind w:left="2880" w:hanging="2160"/>
        <w:rPr>
          <w:rFonts w:ascii="Calibri" w:hAnsi="Calibri" w:cs="Calibri"/>
        </w:rPr>
      </w:pPr>
      <w:r w:rsidRPr="00B80084">
        <w:rPr>
          <w:rFonts w:ascii="Calibri" w:hAnsi="Calibri" w:cs="Calibri"/>
        </w:rPr>
        <w:t>19</w:t>
      </w:r>
      <w:r w:rsidRPr="00B80084">
        <w:rPr>
          <w:rFonts w:ascii="Calibri" w:hAnsi="Calibri" w:cs="Calibri"/>
          <w:vertAlign w:val="superscript"/>
        </w:rPr>
        <w:t>th</w:t>
      </w:r>
      <w:r w:rsidRPr="00B80084">
        <w:rPr>
          <w:rFonts w:ascii="Calibri" w:hAnsi="Calibri" w:cs="Calibri"/>
        </w:rPr>
        <w:t xml:space="preserve"> Feb 16</w:t>
      </w:r>
      <w:r w:rsidRPr="00B80084">
        <w:rPr>
          <w:rFonts w:ascii="Calibri" w:hAnsi="Calibri" w:cs="Calibri"/>
        </w:rPr>
        <w:tab/>
        <w:t>Report of Funnel and Howard vehicles on site, request enforcement notice for them to stop work on site.</w:t>
      </w:r>
    </w:p>
    <w:p w14:paraId="5604F653" w14:textId="71164ECC" w:rsidR="00B80084" w:rsidRPr="00B80084" w:rsidRDefault="00B80084" w:rsidP="00705D22">
      <w:pPr>
        <w:pStyle w:val="ListParagraph"/>
        <w:spacing w:after="0"/>
        <w:ind w:left="2880" w:hanging="2160"/>
        <w:rPr>
          <w:rFonts w:ascii="Calibri" w:hAnsi="Calibri" w:cs="Calibri"/>
        </w:rPr>
      </w:pPr>
      <w:r w:rsidRPr="00B80084">
        <w:rPr>
          <w:rFonts w:ascii="Calibri" w:hAnsi="Calibri" w:cs="Calibri"/>
        </w:rPr>
        <w:t>31</w:t>
      </w:r>
      <w:r w:rsidRPr="00B80084">
        <w:rPr>
          <w:rFonts w:ascii="Calibri" w:hAnsi="Calibri" w:cs="Calibri"/>
          <w:vertAlign w:val="superscript"/>
        </w:rPr>
        <w:t>st</w:t>
      </w:r>
      <w:r w:rsidRPr="00B80084">
        <w:rPr>
          <w:rFonts w:ascii="Calibri" w:hAnsi="Calibri" w:cs="Calibri"/>
        </w:rPr>
        <w:t xml:space="preserve"> May 16</w:t>
      </w:r>
      <w:r w:rsidRPr="00B80084">
        <w:rPr>
          <w:rFonts w:ascii="Calibri" w:hAnsi="Calibri" w:cs="Calibri"/>
        </w:rPr>
        <w:tab/>
      </w:r>
      <w:r w:rsidRPr="00705D22">
        <w:rPr>
          <w:rFonts w:ascii="Calibri" w:hAnsi="Calibri" w:cs="Calibri"/>
          <w:color w:val="548DD4" w:themeColor="text2" w:themeTint="99"/>
        </w:rPr>
        <w:t>Reply from RH Old Army Camp forwarded to SA, New entrance permitted development</w:t>
      </w:r>
      <w:r w:rsidRPr="00B80084">
        <w:rPr>
          <w:rFonts w:ascii="Calibri" w:hAnsi="Calibri" w:cs="Calibri"/>
        </w:rPr>
        <w:t>?</w:t>
      </w:r>
    </w:p>
    <w:p w14:paraId="176AB9D4" w14:textId="53437951" w:rsidR="00B80084" w:rsidRDefault="00B80084" w:rsidP="00705D22">
      <w:pPr>
        <w:pStyle w:val="ListParagraph"/>
        <w:spacing w:after="0"/>
        <w:ind w:left="2880" w:hanging="2160"/>
        <w:rPr>
          <w:rFonts w:ascii="Calibri" w:hAnsi="Calibri" w:cs="Calibri"/>
        </w:rPr>
      </w:pPr>
      <w:r w:rsidRPr="00B80084">
        <w:rPr>
          <w:rFonts w:ascii="Calibri" w:hAnsi="Calibri" w:cs="Calibri"/>
        </w:rPr>
        <w:t>3</w:t>
      </w:r>
      <w:r w:rsidRPr="00B80084">
        <w:rPr>
          <w:rFonts w:ascii="Calibri" w:hAnsi="Calibri" w:cs="Calibri"/>
          <w:vertAlign w:val="superscript"/>
        </w:rPr>
        <w:t>rd</w:t>
      </w:r>
      <w:r w:rsidRPr="00B80084">
        <w:rPr>
          <w:rFonts w:ascii="Calibri" w:hAnsi="Calibri" w:cs="Calibri"/>
        </w:rPr>
        <w:t xml:space="preserve"> June16</w:t>
      </w:r>
      <w:r w:rsidRPr="00B80084">
        <w:rPr>
          <w:rFonts w:ascii="Calibri" w:hAnsi="Calibri" w:cs="Calibri"/>
        </w:rPr>
        <w:tab/>
        <w:t>Request update re-Funnell &amp; Howard base, comment existing pitch now changed to single Gypsy/Traveller pitch, more hedgerow removed and more businesses are being run from the buildings. Accompanied by Photos.</w:t>
      </w:r>
    </w:p>
    <w:p w14:paraId="0698AF59" w14:textId="77777777" w:rsidR="00222E74" w:rsidRDefault="00222E74" w:rsidP="00705D22">
      <w:pPr>
        <w:pStyle w:val="ListParagraph"/>
        <w:spacing w:after="0"/>
        <w:ind w:left="2880" w:hanging="2160"/>
        <w:rPr>
          <w:rFonts w:ascii="Calibri" w:hAnsi="Calibri" w:cs="Calibri"/>
        </w:rPr>
      </w:pPr>
    </w:p>
    <w:p w14:paraId="4C266D16" w14:textId="77777777" w:rsidR="00222E74" w:rsidRDefault="00222E74" w:rsidP="00705D22">
      <w:pPr>
        <w:pStyle w:val="ListParagraph"/>
        <w:spacing w:after="0"/>
        <w:ind w:left="2160" w:hanging="2160"/>
        <w:rPr>
          <w:rFonts w:ascii="Calibri" w:hAnsi="Calibri" w:cs="Calibri"/>
        </w:rPr>
      </w:pPr>
      <w:r>
        <w:rPr>
          <w:rFonts w:ascii="Calibri" w:hAnsi="Calibri" w:cs="Calibri"/>
        </w:rPr>
        <w:t>Nothing was done by enforcement to redress these issues;</w:t>
      </w:r>
    </w:p>
    <w:p w14:paraId="6C98BFDC" w14:textId="77777777" w:rsidR="00222E74" w:rsidRDefault="00222E74" w:rsidP="00705D22">
      <w:pPr>
        <w:pStyle w:val="ListParagraph"/>
        <w:spacing w:after="0"/>
        <w:ind w:left="2160" w:hanging="2160"/>
        <w:rPr>
          <w:rFonts w:ascii="Calibri" w:hAnsi="Calibri" w:cs="Calibri"/>
        </w:rPr>
      </w:pPr>
      <w:r>
        <w:rPr>
          <w:rFonts w:ascii="Calibri" w:hAnsi="Calibri" w:cs="Calibri"/>
        </w:rPr>
        <w:t xml:space="preserve">The removal of hedgerow to create the new opening was reported in Sept 2015 and nothing done </w:t>
      </w:r>
    </w:p>
    <w:p w14:paraId="1F35C5DD" w14:textId="77777777" w:rsidR="00222E74" w:rsidRDefault="00222E74" w:rsidP="00705D22">
      <w:pPr>
        <w:pStyle w:val="ListParagraph"/>
        <w:spacing w:after="0"/>
        <w:ind w:left="2160" w:hanging="2160"/>
        <w:rPr>
          <w:rFonts w:ascii="Calibri" w:hAnsi="Calibri" w:cs="Calibri"/>
        </w:rPr>
      </w:pPr>
      <w:r>
        <w:rPr>
          <w:rFonts w:ascii="Calibri" w:hAnsi="Calibri" w:cs="Calibri"/>
        </w:rPr>
        <w:t xml:space="preserve">or no communication received until May 2016 when the PC were told it was permitted </w:t>
      </w:r>
    </w:p>
    <w:p w14:paraId="61812078" w14:textId="77777777" w:rsidR="00222E74" w:rsidRDefault="00222E74" w:rsidP="00705D22">
      <w:pPr>
        <w:pStyle w:val="ListParagraph"/>
        <w:spacing w:after="0"/>
        <w:ind w:left="2160" w:hanging="2160"/>
        <w:rPr>
          <w:rFonts w:ascii="Calibri" w:hAnsi="Calibri" w:cs="Calibri"/>
        </w:rPr>
      </w:pPr>
      <w:r>
        <w:rPr>
          <w:rFonts w:ascii="Calibri" w:hAnsi="Calibri" w:cs="Calibri"/>
        </w:rPr>
        <w:t xml:space="preserve">development. The report regarding the road contractor operating from the same site was </w:t>
      </w:r>
    </w:p>
    <w:p w14:paraId="10A5E22C" w14:textId="77777777" w:rsidR="00222E74" w:rsidRDefault="00222E74" w:rsidP="00705D22">
      <w:pPr>
        <w:pStyle w:val="ListParagraph"/>
        <w:spacing w:after="0"/>
        <w:ind w:left="2160" w:hanging="2160"/>
        <w:rPr>
          <w:rFonts w:ascii="Calibri" w:hAnsi="Calibri" w:cs="Calibri"/>
        </w:rPr>
      </w:pPr>
      <w:r>
        <w:rPr>
          <w:rFonts w:ascii="Calibri" w:hAnsi="Calibri" w:cs="Calibri"/>
        </w:rPr>
        <w:t>reported in Feb 2016 and Enforcement only acknowledged this at the end of Sept 2016.</w:t>
      </w:r>
    </w:p>
    <w:p w14:paraId="4C1C64A6" w14:textId="77777777" w:rsidR="00222E74" w:rsidRDefault="00222E74" w:rsidP="00705D22">
      <w:pPr>
        <w:pStyle w:val="ListParagraph"/>
        <w:spacing w:after="0"/>
        <w:ind w:left="2160" w:hanging="2160"/>
        <w:rPr>
          <w:rFonts w:ascii="Calibri" w:hAnsi="Calibri" w:cs="Calibri"/>
        </w:rPr>
      </w:pPr>
      <w:r>
        <w:rPr>
          <w:rFonts w:ascii="Calibri" w:hAnsi="Calibri" w:cs="Calibri"/>
        </w:rPr>
        <w:t xml:space="preserve">By which time the entrance had become established and the Road contractor ensconced on a </w:t>
      </w:r>
    </w:p>
    <w:p w14:paraId="7C93FC28" w14:textId="614F600D" w:rsidR="00222E74" w:rsidRDefault="00222E74" w:rsidP="00705D22">
      <w:pPr>
        <w:pStyle w:val="ListParagraph"/>
        <w:spacing w:after="0"/>
        <w:ind w:left="2160" w:hanging="2160"/>
        <w:rPr>
          <w:rFonts w:ascii="Calibri" w:hAnsi="Calibri" w:cs="Calibri"/>
        </w:rPr>
      </w:pPr>
      <w:r>
        <w:rPr>
          <w:rFonts w:ascii="Calibri" w:hAnsi="Calibri" w:cs="Calibri"/>
        </w:rPr>
        <w:t xml:space="preserve">Travelling </w:t>
      </w:r>
      <w:r w:rsidR="00EF7BF4">
        <w:rPr>
          <w:rFonts w:ascii="Calibri" w:hAnsi="Calibri" w:cs="Calibri"/>
        </w:rPr>
        <w:t>Showman’s</w:t>
      </w:r>
      <w:r>
        <w:rPr>
          <w:rFonts w:ascii="Calibri" w:hAnsi="Calibri" w:cs="Calibri"/>
        </w:rPr>
        <w:t xml:space="preserve"> plot operating illegally. The Parish Council have now been told that </w:t>
      </w:r>
    </w:p>
    <w:p w14:paraId="51479413" w14:textId="5E856648" w:rsidR="00222E74" w:rsidRDefault="00222E74" w:rsidP="00705D22">
      <w:pPr>
        <w:pStyle w:val="ListParagraph"/>
        <w:spacing w:after="0"/>
        <w:ind w:left="2160" w:hanging="2160"/>
        <w:rPr>
          <w:rFonts w:ascii="Calibri" w:hAnsi="Calibri" w:cs="Calibri"/>
        </w:rPr>
      </w:pPr>
      <w:r>
        <w:rPr>
          <w:rFonts w:ascii="Calibri" w:hAnsi="Calibri" w:cs="Calibri"/>
        </w:rPr>
        <w:t xml:space="preserve">Enforcement can’t do anything as an application is to be put in to change the use.  </w:t>
      </w:r>
    </w:p>
    <w:p w14:paraId="3EB1ADE0" w14:textId="5320AA60" w:rsidR="00222E74" w:rsidRDefault="00222E74" w:rsidP="00705D22">
      <w:pPr>
        <w:pStyle w:val="ListParagraph"/>
        <w:spacing w:after="0"/>
        <w:ind w:left="2160" w:hanging="2160"/>
        <w:rPr>
          <w:rFonts w:ascii="Calibri" w:hAnsi="Calibri" w:cs="Calibri"/>
        </w:rPr>
      </w:pPr>
    </w:p>
    <w:p w14:paraId="69A027BF" w14:textId="77777777" w:rsidR="00222E74" w:rsidRDefault="00222E74" w:rsidP="00705D22">
      <w:pPr>
        <w:pStyle w:val="ListParagraph"/>
        <w:spacing w:after="0"/>
        <w:ind w:left="2160" w:hanging="2160"/>
        <w:rPr>
          <w:rFonts w:ascii="Calibri" w:hAnsi="Calibri" w:cs="Calibri"/>
        </w:rPr>
      </w:pPr>
      <w:r>
        <w:rPr>
          <w:rFonts w:ascii="Calibri" w:hAnsi="Calibri" w:cs="Calibri"/>
        </w:rPr>
        <w:t xml:space="preserve">As a result of the Councils concerns a meeting was arranged with the head of Enforcement Shona </w:t>
      </w:r>
    </w:p>
    <w:p w14:paraId="3C4AA85F" w14:textId="77777777" w:rsidR="00222E74" w:rsidRDefault="00222E74" w:rsidP="00705D22">
      <w:pPr>
        <w:pStyle w:val="ListParagraph"/>
        <w:spacing w:after="0"/>
        <w:ind w:left="2160" w:hanging="2160"/>
        <w:rPr>
          <w:rFonts w:ascii="Calibri" w:hAnsi="Calibri" w:cs="Calibri"/>
        </w:rPr>
      </w:pPr>
      <w:r>
        <w:rPr>
          <w:rFonts w:ascii="Calibri" w:hAnsi="Calibri" w:cs="Calibri"/>
        </w:rPr>
        <w:t xml:space="preserve">Archer. The Parish Council will now receive a monthly update of action within the Parish, this is </w:t>
      </w:r>
    </w:p>
    <w:p w14:paraId="2734F55A" w14:textId="2B602B55" w:rsidR="00222E74" w:rsidRPr="00705D22" w:rsidRDefault="00222E74" w:rsidP="00705D22">
      <w:pPr>
        <w:pStyle w:val="ListParagraph"/>
        <w:spacing w:after="0"/>
        <w:ind w:left="2160" w:hanging="2160"/>
        <w:rPr>
          <w:rFonts w:ascii="Calibri" w:hAnsi="Calibri" w:cs="Calibri"/>
          <w:b/>
        </w:rPr>
      </w:pPr>
      <w:r>
        <w:rPr>
          <w:rFonts w:ascii="Calibri" w:hAnsi="Calibri" w:cs="Calibri"/>
        </w:rPr>
        <w:t xml:space="preserve">still lacking in any action though see </w:t>
      </w:r>
      <w:hyperlink r:id="rId33" w:history="1">
        <w:r w:rsidRPr="00C735B4">
          <w:rPr>
            <w:rStyle w:val="Hyperlink"/>
            <w:rFonts w:ascii="Calibri" w:hAnsi="Calibri" w:cs="Calibri"/>
          </w:rPr>
          <w:t>APPENDIX G</w:t>
        </w:r>
      </w:hyperlink>
    </w:p>
    <w:p w14:paraId="44442C7D" w14:textId="260A66FC" w:rsidR="00222E74" w:rsidRDefault="00222E74" w:rsidP="00705D22">
      <w:pPr>
        <w:pStyle w:val="ListParagraph"/>
        <w:spacing w:after="0"/>
        <w:ind w:left="2160" w:hanging="2160"/>
        <w:rPr>
          <w:rFonts w:ascii="Calibri" w:hAnsi="Calibri" w:cs="Calibri"/>
        </w:rPr>
      </w:pPr>
    </w:p>
    <w:p w14:paraId="781DA5FD" w14:textId="6F4DABE9" w:rsidR="00DB20E5" w:rsidRDefault="00DB20E5">
      <w:pPr>
        <w:rPr>
          <w:rFonts w:ascii="Calibri" w:hAnsi="Calibri" w:cs="Calibri"/>
        </w:rPr>
      </w:pPr>
      <w:r>
        <w:rPr>
          <w:rFonts w:ascii="Calibri" w:hAnsi="Calibri" w:cs="Calibri"/>
        </w:rPr>
        <w:br w:type="page"/>
      </w:r>
    </w:p>
    <w:p w14:paraId="11C8F146" w14:textId="77777777" w:rsidR="00222E74" w:rsidRDefault="00222E74" w:rsidP="00705D22">
      <w:pPr>
        <w:pStyle w:val="ListParagraph"/>
        <w:spacing w:after="0"/>
        <w:ind w:left="2160" w:hanging="2160"/>
        <w:rPr>
          <w:rFonts w:ascii="Calibri" w:hAnsi="Calibri" w:cs="Calibri"/>
        </w:rPr>
      </w:pPr>
    </w:p>
    <w:p w14:paraId="71292085" w14:textId="3DCFEC95" w:rsidR="003639CA" w:rsidRDefault="002F33D6" w:rsidP="00A91BAC">
      <w:pPr>
        <w:pStyle w:val="Heading1"/>
        <w:rPr>
          <w:lang w:val="en-US"/>
        </w:rPr>
      </w:pPr>
      <w:r w:rsidRPr="00705D22">
        <w:rPr>
          <w:lang w:val="en-US"/>
        </w:rPr>
        <w:t>Section 11</w:t>
      </w:r>
      <w:r w:rsidR="000A0F3A" w:rsidRPr="00705D22">
        <w:rPr>
          <w:lang w:val="en-US"/>
        </w:rPr>
        <w:t xml:space="preserve">. </w:t>
      </w:r>
      <w:r w:rsidRPr="00705D22">
        <w:rPr>
          <w:lang w:val="en-US"/>
        </w:rPr>
        <w:t xml:space="preserve"> </w:t>
      </w:r>
      <w:r w:rsidR="00F14284" w:rsidRPr="00705D22">
        <w:rPr>
          <w:lang w:val="en-US"/>
        </w:rPr>
        <w:t xml:space="preserve">Meeting with </w:t>
      </w:r>
      <w:r w:rsidR="003639CA">
        <w:rPr>
          <w:lang w:val="en-US"/>
        </w:rPr>
        <w:t>CDC</w:t>
      </w:r>
      <w:r w:rsidR="003639CA" w:rsidRPr="00705D22">
        <w:rPr>
          <w:lang w:val="en-US"/>
        </w:rPr>
        <w:t xml:space="preserve"> </w:t>
      </w:r>
      <w:r w:rsidR="00F14284" w:rsidRPr="00705D22">
        <w:rPr>
          <w:lang w:val="en-US"/>
        </w:rPr>
        <w:t>policy officers</w:t>
      </w:r>
    </w:p>
    <w:p w14:paraId="3014FF85" w14:textId="77777777" w:rsidR="003639CA" w:rsidRDefault="003639CA" w:rsidP="00705D22">
      <w:pPr>
        <w:pStyle w:val="ListParagraph"/>
        <w:spacing w:after="0" w:line="360" w:lineRule="auto"/>
        <w:ind w:left="0"/>
        <w:rPr>
          <w:rFonts w:ascii="Calibri" w:hAnsi="Calibri" w:cs="Calibri"/>
          <w:b/>
          <w:sz w:val="24"/>
          <w:szCs w:val="24"/>
          <w:u w:val="single"/>
          <w:lang w:val="en-US"/>
        </w:rPr>
      </w:pPr>
    </w:p>
    <w:p w14:paraId="5E50DEE9" w14:textId="1F6D70D3" w:rsidR="00D6164E" w:rsidRDefault="003639CA" w:rsidP="00705D22">
      <w:pPr>
        <w:pStyle w:val="ListParagraph"/>
        <w:spacing w:after="0" w:line="360" w:lineRule="auto"/>
        <w:ind w:left="0"/>
        <w:rPr>
          <w:rFonts w:ascii="Calibri" w:hAnsi="Calibri" w:cs="Calibri"/>
          <w:lang w:val="en-US"/>
        </w:rPr>
      </w:pPr>
      <w:r>
        <w:rPr>
          <w:rFonts w:ascii="Calibri" w:hAnsi="Calibri" w:cs="Calibri"/>
          <w:b/>
          <w:sz w:val="24"/>
          <w:szCs w:val="24"/>
          <w:u w:val="single"/>
          <w:lang w:val="en-US"/>
        </w:rPr>
        <w:t>Meeting</w:t>
      </w:r>
      <w:r w:rsidR="00D96870">
        <w:rPr>
          <w:rFonts w:ascii="Calibri" w:hAnsi="Calibri" w:cs="Calibri"/>
          <w:b/>
          <w:sz w:val="24"/>
          <w:szCs w:val="24"/>
          <w:u w:val="single"/>
          <w:lang w:val="en-US"/>
        </w:rPr>
        <w:t xml:space="preserve"> </w:t>
      </w:r>
      <w:r>
        <w:rPr>
          <w:rFonts w:ascii="Calibri" w:hAnsi="Calibri" w:cs="Calibri"/>
          <w:b/>
          <w:sz w:val="24"/>
          <w:szCs w:val="24"/>
          <w:u w:val="single"/>
          <w:lang w:val="en-US"/>
        </w:rPr>
        <w:t>held</w:t>
      </w:r>
      <w:r w:rsidR="00F14284" w:rsidRPr="00705D22">
        <w:rPr>
          <w:rFonts w:ascii="Calibri" w:hAnsi="Calibri" w:cs="Calibri"/>
          <w:b/>
          <w:sz w:val="24"/>
          <w:szCs w:val="24"/>
          <w:u w:val="single"/>
          <w:lang w:val="en-US"/>
        </w:rPr>
        <w:t xml:space="preserve"> at CDC </w:t>
      </w:r>
      <w:r w:rsidR="00F531DB" w:rsidRPr="00705D22">
        <w:rPr>
          <w:rFonts w:ascii="Calibri" w:hAnsi="Calibri" w:cs="Calibri"/>
          <w:b/>
          <w:sz w:val="24"/>
          <w:szCs w:val="24"/>
          <w:u w:val="single"/>
          <w:lang w:val="en-US"/>
        </w:rPr>
        <w:t xml:space="preserve"> 22 July 2016</w:t>
      </w:r>
      <w:r w:rsidR="0094018D" w:rsidRPr="00705D22">
        <w:rPr>
          <w:rFonts w:ascii="Calibri" w:hAnsi="Calibri" w:cs="Calibri"/>
          <w:b/>
          <w:sz w:val="24"/>
          <w:szCs w:val="24"/>
          <w:u w:val="single"/>
          <w:lang w:val="en-US"/>
        </w:rPr>
        <w:t xml:space="preserve"> </w:t>
      </w:r>
      <w:r w:rsidR="00F14284" w:rsidRPr="00705D22">
        <w:rPr>
          <w:rFonts w:ascii="Calibri" w:hAnsi="Calibri" w:cs="Calibri"/>
          <w:b/>
          <w:sz w:val="24"/>
          <w:szCs w:val="24"/>
          <w:u w:val="single"/>
          <w:lang w:val="en-US"/>
        </w:rPr>
        <w:t>discussion of draft policy</w:t>
      </w:r>
      <w:r w:rsidR="00F14284" w:rsidRPr="00705D22">
        <w:rPr>
          <w:rFonts w:ascii="Calibri" w:hAnsi="Calibri" w:cs="Calibri"/>
          <w:b/>
          <w:sz w:val="24"/>
          <w:szCs w:val="24"/>
          <w:lang w:val="en-US"/>
        </w:rPr>
        <w:t xml:space="preserve"> </w:t>
      </w:r>
      <w:r>
        <w:rPr>
          <w:rFonts w:ascii="Calibri" w:hAnsi="Calibri" w:cs="Calibri"/>
          <w:b/>
          <w:sz w:val="24"/>
          <w:szCs w:val="24"/>
          <w:lang w:val="en-US"/>
        </w:rPr>
        <w:t>0A4</w:t>
      </w:r>
      <w:r w:rsidR="00F14284">
        <w:rPr>
          <w:rFonts w:ascii="Calibri" w:hAnsi="Calibri" w:cs="Calibri"/>
          <w:lang w:val="en-US"/>
        </w:rPr>
        <w:t xml:space="preserve"> </w:t>
      </w:r>
    </w:p>
    <w:p w14:paraId="405ABE51" w14:textId="6B30EEE1" w:rsidR="002F33D6" w:rsidRDefault="002F33D6" w:rsidP="00705D22">
      <w:pPr>
        <w:pStyle w:val="ListParagraph"/>
        <w:spacing w:after="0" w:line="360" w:lineRule="auto"/>
        <w:ind w:left="0"/>
        <w:rPr>
          <w:rFonts w:ascii="Calibri" w:hAnsi="Calibri" w:cs="Calibri"/>
          <w:lang w:val="en-US"/>
        </w:rPr>
      </w:pPr>
    </w:p>
    <w:p w14:paraId="3F255F1F" w14:textId="5A4FBEE2" w:rsidR="0094018D" w:rsidRDefault="0094018D" w:rsidP="00705D22">
      <w:pPr>
        <w:pStyle w:val="ListParagraph"/>
        <w:spacing w:after="0" w:line="360" w:lineRule="auto"/>
        <w:rPr>
          <w:rFonts w:ascii="Calibri" w:hAnsi="Calibri" w:cs="Calibri"/>
          <w:lang w:val="en-US"/>
        </w:rPr>
      </w:pPr>
      <w:r>
        <w:rPr>
          <w:rFonts w:ascii="Calibri" w:hAnsi="Calibri" w:cs="Calibri"/>
          <w:lang w:val="en-US"/>
        </w:rPr>
        <w:t xml:space="preserve">Meeting with Tracey Flitcroft and Tracey Payne from Chichester District Council. </w:t>
      </w:r>
    </w:p>
    <w:p w14:paraId="036A3092" w14:textId="56AC2CB3" w:rsidR="002F33D6" w:rsidRDefault="0094018D" w:rsidP="00705D22">
      <w:pPr>
        <w:pStyle w:val="ListParagraph"/>
        <w:spacing w:after="0" w:line="360" w:lineRule="auto"/>
        <w:rPr>
          <w:rFonts w:ascii="Calibri" w:hAnsi="Calibri" w:cs="Calibri"/>
          <w:lang w:val="en-US"/>
        </w:rPr>
      </w:pPr>
      <w:r>
        <w:rPr>
          <w:rFonts w:ascii="Calibri" w:hAnsi="Calibri" w:cs="Calibri"/>
          <w:lang w:val="en-US"/>
        </w:rPr>
        <w:t xml:space="preserve">Concerns expressed that the Policy in the Chichester Local Plan </w:t>
      </w:r>
      <w:r w:rsidR="00F662A0">
        <w:rPr>
          <w:rFonts w:ascii="Calibri" w:hAnsi="Calibri" w:cs="Calibri"/>
          <w:lang w:val="en-US"/>
        </w:rPr>
        <w:t xml:space="preserve">KP36 was inadequate to protect </w:t>
      </w:r>
      <w:r w:rsidR="002F33D6">
        <w:rPr>
          <w:rFonts w:ascii="Calibri" w:hAnsi="Calibri" w:cs="Calibri"/>
          <w:lang w:val="en-US"/>
        </w:rPr>
        <w:t xml:space="preserve">Westbourne </w:t>
      </w:r>
      <w:r w:rsidR="00F662A0">
        <w:rPr>
          <w:rFonts w:ascii="Calibri" w:hAnsi="Calibri" w:cs="Calibri"/>
          <w:lang w:val="en-US"/>
        </w:rPr>
        <w:t xml:space="preserve">Parish from ‘hostile’ and </w:t>
      </w:r>
      <w:r w:rsidR="002F33D6">
        <w:rPr>
          <w:rFonts w:ascii="Calibri" w:hAnsi="Calibri" w:cs="Calibri"/>
          <w:lang w:val="en-US"/>
        </w:rPr>
        <w:t xml:space="preserve">speculative </w:t>
      </w:r>
      <w:r w:rsidR="00F662A0">
        <w:rPr>
          <w:rFonts w:ascii="Calibri" w:hAnsi="Calibri" w:cs="Calibri"/>
          <w:lang w:val="en-US"/>
        </w:rPr>
        <w:t>inappropriate applications.</w:t>
      </w:r>
    </w:p>
    <w:p w14:paraId="2093063A" w14:textId="63F6C3E0" w:rsidR="002F33D6" w:rsidRDefault="00F662A0" w:rsidP="00705D22">
      <w:pPr>
        <w:pStyle w:val="ListParagraph"/>
        <w:spacing w:after="0" w:line="360" w:lineRule="auto"/>
        <w:rPr>
          <w:rFonts w:ascii="Calibri" w:hAnsi="Calibri" w:cs="Calibri"/>
          <w:lang w:val="en-US"/>
        </w:rPr>
      </w:pPr>
      <w:r>
        <w:rPr>
          <w:rFonts w:ascii="Calibri" w:hAnsi="Calibri" w:cs="Calibri"/>
          <w:lang w:val="en-US"/>
        </w:rPr>
        <w:t xml:space="preserve"> As a result </w:t>
      </w:r>
      <w:r w:rsidR="002F33D6">
        <w:rPr>
          <w:rFonts w:ascii="Calibri" w:hAnsi="Calibri" w:cs="Calibri"/>
          <w:lang w:val="en-US"/>
        </w:rPr>
        <w:t>of the Reg 14 Consultation and the feedback the WNDP steering Group and Parish Council felt additional protection and safeguards needed to be put in place. That the Steering group needed to come up with a Policy that provided the safeguards to maintain a healthy balance between the GTTS and settled communities.</w:t>
      </w:r>
    </w:p>
    <w:p w14:paraId="5658D6BD" w14:textId="77777777" w:rsidR="002F33D6" w:rsidRDefault="002F33D6" w:rsidP="00705D22">
      <w:pPr>
        <w:pStyle w:val="ListParagraph"/>
        <w:spacing w:after="0" w:line="360" w:lineRule="auto"/>
        <w:rPr>
          <w:rFonts w:ascii="Calibri" w:hAnsi="Calibri" w:cs="Calibri"/>
          <w:lang w:val="en-US"/>
        </w:rPr>
      </w:pPr>
    </w:p>
    <w:p w14:paraId="7462436E" w14:textId="012EA31A" w:rsidR="005E2A95" w:rsidRDefault="002F33D6" w:rsidP="00705D22">
      <w:pPr>
        <w:pStyle w:val="ListParagraph"/>
        <w:spacing w:after="0" w:line="360" w:lineRule="auto"/>
        <w:rPr>
          <w:rFonts w:ascii="Calibri" w:hAnsi="Calibri" w:cs="Calibri"/>
          <w:lang w:val="en-US"/>
        </w:rPr>
      </w:pPr>
      <w:r>
        <w:rPr>
          <w:rFonts w:ascii="Calibri" w:hAnsi="Calibri" w:cs="Calibri"/>
          <w:lang w:val="en-US"/>
        </w:rPr>
        <w:t xml:space="preserve">It was impressed upon the </w:t>
      </w:r>
      <w:r w:rsidR="005E2A95">
        <w:rPr>
          <w:rFonts w:ascii="Calibri" w:hAnsi="Calibri" w:cs="Calibri"/>
          <w:lang w:val="en-US"/>
        </w:rPr>
        <w:t>group that Westbourne should not do anything to contradict the CDC KP</w:t>
      </w:r>
      <w:r w:rsidR="00D6164E">
        <w:rPr>
          <w:rFonts w:ascii="Calibri" w:hAnsi="Calibri" w:cs="Calibri"/>
          <w:lang w:val="en-US"/>
        </w:rPr>
        <w:t xml:space="preserve"> </w:t>
      </w:r>
      <w:r w:rsidR="005E2A95">
        <w:rPr>
          <w:rFonts w:ascii="Calibri" w:hAnsi="Calibri" w:cs="Calibri"/>
          <w:lang w:val="en-US"/>
        </w:rPr>
        <w:t>36 but should look to re-</w:t>
      </w:r>
      <w:r w:rsidR="00F662A0">
        <w:rPr>
          <w:rFonts w:ascii="Calibri" w:hAnsi="Calibri" w:cs="Calibri"/>
          <w:lang w:val="en-US"/>
        </w:rPr>
        <w:t>enforce</w:t>
      </w:r>
      <w:r w:rsidR="005E2A95">
        <w:rPr>
          <w:rFonts w:ascii="Calibri" w:hAnsi="Calibri" w:cs="Calibri"/>
          <w:lang w:val="en-US"/>
        </w:rPr>
        <w:t xml:space="preserve"> that policy</w:t>
      </w:r>
      <w:r w:rsidR="00F662A0">
        <w:rPr>
          <w:rFonts w:ascii="Calibri" w:hAnsi="Calibri" w:cs="Calibri"/>
          <w:lang w:val="en-US"/>
        </w:rPr>
        <w:t xml:space="preserve">. </w:t>
      </w:r>
    </w:p>
    <w:p w14:paraId="7533CD39" w14:textId="2C341677" w:rsidR="00D6164E" w:rsidRPr="00705D22" w:rsidRDefault="00D6164E" w:rsidP="00705D22">
      <w:pPr>
        <w:pStyle w:val="ListParagraph"/>
        <w:spacing w:after="0" w:line="360" w:lineRule="auto"/>
        <w:rPr>
          <w:rFonts w:ascii="Calibri" w:hAnsi="Calibri" w:cs="Calibri"/>
          <w:b/>
          <w:lang w:val="en-US"/>
        </w:rPr>
      </w:pPr>
      <w:r w:rsidRPr="00705D22">
        <w:rPr>
          <w:rFonts w:ascii="Calibri" w:hAnsi="Calibri" w:cs="Calibri"/>
          <w:b/>
          <w:lang w:val="en-US"/>
        </w:rPr>
        <w:t>C</w:t>
      </w:r>
      <w:r w:rsidR="005A7416">
        <w:rPr>
          <w:rFonts w:ascii="Calibri" w:hAnsi="Calibri" w:cs="Calibri"/>
          <w:b/>
          <w:lang w:val="en-US"/>
        </w:rPr>
        <w:t xml:space="preserve">hichester </w:t>
      </w:r>
      <w:r w:rsidR="008C3CAA">
        <w:rPr>
          <w:rFonts w:ascii="Calibri" w:hAnsi="Calibri" w:cs="Calibri"/>
          <w:b/>
          <w:lang w:val="en-US"/>
        </w:rPr>
        <w:t>L</w:t>
      </w:r>
      <w:r w:rsidR="005A7416">
        <w:rPr>
          <w:rFonts w:ascii="Calibri" w:hAnsi="Calibri" w:cs="Calibri"/>
          <w:b/>
          <w:lang w:val="en-US"/>
        </w:rPr>
        <w:t xml:space="preserve">ocal </w:t>
      </w:r>
      <w:r w:rsidR="008C3CAA">
        <w:rPr>
          <w:rFonts w:ascii="Calibri" w:hAnsi="Calibri" w:cs="Calibri"/>
          <w:b/>
          <w:lang w:val="en-US"/>
        </w:rPr>
        <w:t>P</w:t>
      </w:r>
      <w:r w:rsidR="005A7416">
        <w:rPr>
          <w:rFonts w:ascii="Calibri" w:hAnsi="Calibri" w:cs="Calibri"/>
          <w:b/>
          <w:lang w:val="en-US"/>
        </w:rPr>
        <w:t>lan</w:t>
      </w:r>
      <w:r w:rsidRPr="00705D22">
        <w:rPr>
          <w:rFonts w:ascii="Calibri" w:hAnsi="Calibri" w:cs="Calibri"/>
          <w:b/>
          <w:lang w:val="en-US"/>
        </w:rPr>
        <w:t xml:space="preserve"> KP 36 see </w:t>
      </w:r>
      <w:hyperlink r:id="rId34" w:history="1">
        <w:r w:rsidRPr="00C735B4">
          <w:rPr>
            <w:rStyle w:val="Hyperlink"/>
            <w:rFonts w:ascii="Calibri" w:hAnsi="Calibri" w:cs="Calibri"/>
            <w:lang w:val="en-US"/>
          </w:rPr>
          <w:t>APPENDIX H</w:t>
        </w:r>
      </w:hyperlink>
    </w:p>
    <w:p w14:paraId="4DBBC636" w14:textId="77777777" w:rsidR="005E2A95" w:rsidRDefault="005E2A95" w:rsidP="00705D22">
      <w:pPr>
        <w:pStyle w:val="ListParagraph"/>
        <w:spacing w:after="0" w:line="360" w:lineRule="auto"/>
        <w:rPr>
          <w:rFonts w:ascii="Calibri" w:hAnsi="Calibri" w:cs="Calibri"/>
          <w:lang w:val="en-US"/>
        </w:rPr>
      </w:pPr>
    </w:p>
    <w:p w14:paraId="3B582FC2" w14:textId="6CB3D2F6" w:rsidR="00FA6544" w:rsidRDefault="00F662A0">
      <w:pPr>
        <w:pStyle w:val="ListParagraph"/>
        <w:spacing w:after="0" w:line="360" w:lineRule="auto"/>
        <w:rPr>
          <w:rFonts w:ascii="Calibri" w:hAnsi="Calibri" w:cs="Calibri"/>
          <w:lang w:val="en-US"/>
        </w:rPr>
      </w:pPr>
      <w:r>
        <w:rPr>
          <w:rFonts w:ascii="Calibri" w:hAnsi="Calibri" w:cs="Calibri"/>
          <w:lang w:val="en-US"/>
        </w:rPr>
        <w:t xml:space="preserve">The Chichester District officers felt </w:t>
      </w:r>
      <w:r w:rsidR="005E2A95">
        <w:rPr>
          <w:rFonts w:ascii="Calibri" w:hAnsi="Calibri" w:cs="Calibri"/>
          <w:lang w:val="en-US"/>
        </w:rPr>
        <w:t>this</w:t>
      </w:r>
      <w:r>
        <w:rPr>
          <w:rFonts w:ascii="Calibri" w:hAnsi="Calibri" w:cs="Calibri"/>
          <w:lang w:val="en-US"/>
        </w:rPr>
        <w:t xml:space="preserve"> was probably the best course of action as long as it was not in conflict with the NPPF and </w:t>
      </w:r>
      <w:r w:rsidR="00D6164E">
        <w:rPr>
          <w:rFonts w:ascii="Calibri" w:hAnsi="Calibri" w:cs="Calibri"/>
          <w:lang w:val="en-US"/>
        </w:rPr>
        <w:t xml:space="preserve">the </w:t>
      </w:r>
      <w:r>
        <w:rPr>
          <w:rFonts w:ascii="Calibri" w:hAnsi="Calibri" w:cs="Calibri"/>
          <w:lang w:val="en-US"/>
        </w:rPr>
        <w:t>Local Plan.</w:t>
      </w:r>
      <w:r w:rsidR="005E2A95">
        <w:rPr>
          <w:rFonts w:ascii="Calibri" w:hAnsi="Calibri" w:cs="Calibri"/>
          <w:lang w:val="en-US"/>
        </w:rPr>
        <w:t xml:space="preserve"> Several suggestions were put forward which have gone to and fro from the District and we have currently ended up with the current </w:t>
      </w:r>
      <w:r w:rsidR="003639CA">
        <w:rPr>
          <w:rFonts w:ascii="Calibri" w:hAnsi="Calibri" w:cs="Calibri"/>
          <w:lang w:val="en-US"/>
        </w:rPr>
        <w:t>draft</w:t>
      </w:r>
      <w:r w:rsidR="005E2A95">
        <w:rPr>
          <w:rFonts w:ascii="Calibri" w:hAnsi="Calibri" w:cs="Calibri"/>
          <w:lang w:val="en-US"/>
        </w:rPr>
        <w:t>.</w:t>
      </w:r>
    </w:p>
    <w:p w14:paraId="3D1A8D5A" w14:textId="77777777" w:rsidR="003639CA" w:rsidRDefault="003639CA">
      <w:pPr>
        <w:pStyle w:val="ListParagraph"/>
        <w:spacing w:after="0" w:line="360" w:lineRule="auto"/>
        <w:rPr>
          <w:rFonts w:ascii="Calibri" w:hAnsi="Calibri" w:cs="Calibri"/>
          <w:lang w:val="en-US"/>
        </w:rPr>
      </w:pPr>
    </w:p>
    <w:p w14:paraId="0FDDE55B" w14:textId="6CFBF900" w:rsidR="00D6164E" w:rsidRDefault="00D6164E">
      <w:pPr>
        <w:pStyle w:val="ListParagraph"/>
        <w:spacing w:after="0" w:line="360" w:lineRule="auto"/>
        <w:rPr>
          <w:rFonts w:ascii="Calibri" w:hAnsi="Calibri" w:cs="Calibri"/>
          <w:lang w:val="en-US"/>
        </w:rPr>
      </w:pPr>
      <w:r>
        <w:rPr>
          <w:rFonts w:ascii="Calibri" w:hAnsi="Calibri" w:cs="Calibri"/>
          <w:lang w:val="en-US"/>
        </w:rPr>
        <w:t xml:space="preserve">The issues of discrimination were a </w:t>
      </w:r>
      <w:r w:rsidR="00391C79">
        <w:rPr>
          <w:rFonts w:ascii="Calibri" w:hAnsi="Calibri" w:cs="Calibri"/>
          <w:lang w:val="en-US"/>
        </w:rPr>
        <w:t xml:space="preserve">significant </w:t>
      </w:r>
      <w:r>
        <w:rPr>
          <w:rFonts w:ascii="Calibri" w:hAnsi="Calibri" w:cs="Calibri"/>
          <w:lang w:val="en-US"/>
        </w:rPr>
        <w:t xml:space="preserve">consideration in the final </w:t>
      </w:r>
      <w:r w:rsidR="00391C79">
        <w:rPr>
          <w:rFonts w:ascii="Calibri" w:hAnsi="Calibri" w:cs="Calibri"/>
          <w:lang w:val="en-US"/>
        </w:rPr>
        <w:t xml:space="preserve">draft </w:t>
      </w:r>
      <w:r>
        <w:rPr>
          <w:rFonts w:ascii="Calibri" w:hAnsi="Calibri" w:cs="Calibri"/>
          <w:lang w:val="en-US"/>
        </w:rPr>
        <w:t>of the Policy</w:t>
      </w:r>
      <w:r w:rsidR="00391C79">
        <w:rPr>
          <w:rFonts w:ascii="Calibri" w:hAnsi="Calibri" w:cs="Calibri"/>
          <w:lang w:val="en-US"/>
        </w:rPr>
        <w:t>.  A</w:t>
      </w:r>
      <w:r>
        <w:rPr>
          <w:rFonts w:ascii="Calibri" w:hAnsi="Calibri" w:cs="Calibri"/>
          <w:lang w:val="en-US"/>
        </w:rPr>
        <w:t xml:space="preserve">s a Parish </w:t>
      </w:r>
      <w:r w:rsidR="00D96870">
        <w:rPr>
          <w:rFonts w:ascii="Calibri" w:hAnsi="Calibri" w:cs="Calibri"/>
          <w:lang w:val="en-US"/>
        </w:rPr>
        <w:t>Council,</w:t>
      </w:r>
      <w:r>
        <w:rPr>
          <w:rFonts w:ascii="Calibri" w:hAnsi="Calibri" w:cs="Calibri"/>
          <w:lang w:val="en-US"/>
        </w:rPr>
        <w:t xml:space="preserve"> we represent the whole community including the GTTS families. This Policy seeks to treat all sections of the community with the same respect and consideration.</w:t>
      </w:r>
    </w:p>
    <w:p w14:paraId="07713C4A" w14:textId="77777777" w:rsidR="00FA6544" w:rsidRDefault="00FA6544">
      <w:pPr>
        <w:rPr>
          <w:rFonts w:ascii="Calibri" w:hAnsi="Calibri" w:cs="Calibri"/>
          <w:lang w:val="en-US"/>
        </w:rPr>
      </w:pPr>
      <w:r>
        <w:rPr>
          <w:rFonts w:ascii="Calibri" w:hAnsi="Calibri" w:cs="Calibri"/>
          <w:lang w:val="en-US"/>
        </w:rPr>
        <w:br w:type="page"/>
      </w:r>
    </w:p>
    <w:p w14:paraId="6CE25E48" w14:textId="31AA91E5" w:rsidR="00FA6544" w:rsidRPr="00705D22" w:rsidRDefault="00FA6544" w:rsidP="00A91BAC">
      <w:pPr>
        <w:pStyle w:val="Heading1"/>
        <w:rPr>
          <w:lang w:val="en-US"/>
        </w:rPr>
      </w:pPr>
      <w:r w:rsidRPr="00705D22">
        <w:rPr>
          <w:lang w:val="en-US"/>
        </w:rPr>
        <w:lastRenderedPageBreak/>
        <w:t xml:space="preserve">Section 12.  </w:t>
      </w:r>
      <w:r w:rsidR="00391C79">
        <w:rPr>
          <w:lang w:val="en-US"/>
        </w:rPr>
        <w:t>Key Issues of CDC Policy position</w:t>
      </w:r>
    </w:p>
    <w:p w14:paraId="783555C8" w14:textId="05BC93C0" w:rsidR="0094018D" w:rsidRDefault="00FA6544" w:rsidP="00705D22">
      <w:pPr>
        <w:pStyle w:val="ListParagraph"/>
        <w:spacing w:after="0"/>
        <w:ind w:left="0"/>
        <w:rPr>
          <w:rFonts w:ascii="Calibri" w:hAnsi="Calibri" w:cs="Calibri"/>
          <w:b/>
          <w:sz w:val="24"/>
          <w:szCs w:val="24"/>
          <w:u w:val="single"/>
          <w:lang w:val="en-US"/>
        </w:rPr>
      </w:pPr>
      <w:r w:rsidRPr="00705D22">
        <w:rPr>
          <w:rFonts w:ascii="Calibri" w:hAnsi="Calibri" w:cs="Calibri"/>
          <w:b/>
          <w:sz w:val="24"/>
          <w:szCs w:val="24"/>
          <w:u w:val="single"/>
          <w:lang w:val="en-US"/>
        </w:rPr>
        <w:t>Limitations of planning process at CDC –lack of good policy at CDC, lack of rigour of planning process.</w:t>
      </w:r>
    </w:p>
    <w:p w14:paraId="057117EA" w14:textId="342FE615" w:rsidR="00FA6544" w:rsidRDefault="00FA6544" w:rsidP="00705D22">
      <w:pPr>
        <w:pStyle w:val="ListParagraph"/>
        <w:spacing w:after="0"/>
        <w:ind w:left="0"/>
        <w:rPr>
          <w:rFonts w:ascii="Calibri" w:hAnsi="Calibri" w:cs="Calibri"/>
          <w:sz w:val="24"/>
          <w:szCs w:val="24"/>
          <w:lang w:val="en-US"/>
        </w:rPr>
      </w:pPr>
      <w:r>
        <w:rPr>
          <w:rFonts w:ascii="Calibri" w:hAnsi="Calibri" w:cs="Calibri"/>
          <w:sz w:val="24"/>
          <w:szCs w:val="24"/>
          <w:lang w:val="en-US"/>
        </w:rPr>
        <w:t>Chichester Local Plan KP 36</w:t>
      </w:r>
      <w:r w:rsidR="00D75BD7">
        <w:rPr>
          <w:rFonts w:ascii="Calibri" w:hAnsi="Calibri" w:cs="Calibri"/>
          <w:sz w:val="24"/>
          <w:szCs w:val="24"/>
          <w:lang w:val="en-US"/>
        </w:rPr>
        <w:t>.</w:t>
      </w:r>
      <w:r w:rsidR="00D6164E">
        <w:rPr>
          <w:rFonts w:ascii="Calibri" w:hAnsi="Calibri" w:cs="Calibri"/>
          <w:sz w:val="24"/>
          <w:szCs w:val="24"/>
          <w:lang w:val="en-US"/>
        </w:rPr>
        <w:t xml:space="preserve">  See </w:t>
      </w:r>
      <w:hyperlink r:id="rId35" w:history="1">
        <w:r w:rsidR="00D6164E" w:rsidRPr="00C735B4">
          <w:rPr>
            <w:rStyle w:val="Hyperlink"/>
            <w:rFonts w:ascii="Calibri" w:hAnsi="Calibri" w:cs="Calibri"/>
            <w:sz w:val="24"/>
            <w:szCs w:val="24"/>
            <w:lang w:val="en-US"/>
          </w:rPr>
          <w:t>Appendix H</w:t>
        </w:r>
      </w:hyperlink>
    </w:p>
    <w:p w14:paraId="0FC1E737" w14:textId="1214C96B" w:rsidR="00D75BD7" w:rsidRDefault="00D75BD7" w:rsidP="00705D22">
      <w:pPr>
        <w:pStyle w:val="ListParagraph"/>
        <w:spacing w:after="0"/>
        <w:ind w:left="0"/>
        <w:rPr>
          <w:rFonts w:ascii="Calibri" w:hAnsi="Calibri" w:cs="Calibri"/>
          <w:sz w:val="24"/>
          <w:szCs w:val="24"/>
          <w:lang w:val="en-US"/>
        </w:rPr>
      </w:pPr>
      <w:r>
        <w:rPr>
          <w:rFonts w:ascii="Calibri" w:hAnsi="Calibri" w:cs="Calibri"/>
          <w:sz w:val="24"/>
          <w:szCs w:val="24"/>
          <w:lang w:val="en-US"/>
        </w:rPr>
        <w:t>Has failed to work</w:t>
      </w:r>
      <w:r w:rsidR="00391C79">
        <w:rPr>
          <w:rFonts w:ascii="Calibri" w:hAnsi="Calibri" w:cs="Calibri"/>
          <w:sz w:val="24"/>
          <w:szCs w:val="24"/>
          <w:lang w:val="en-US"/>
        </w:rPr>
        <w:t xml:space="preserve"> in favour of Westbourne Parish,</w:t>
      </w:r>
      <w:r w:rsidR="00D6164E">
        <w:rPr>
          <w:rFonts w:ascii="Calibri" w:hAnsi="Calibri" w:cs="Calibri"/>
          <w:sz w:val="24"/>
          <w:szCs w:val="24"/>
          <w:lang w:val="en-US"/>
        </w:rPr>
        <w:t xml:space="preserve"> its limitations have been shown to be </w:t>
      </w:r>
      <w:r w:rsidR="00391C79">
        <w:rPr>
          <w:rFonts w:ascii="Calibri" w:hAnsi="Calibri" w:cs="Calibri"/>
          <w:sz w:val="24"/>
          <w:szCs w:val="24"/>
          <w:lang w:val="en-US"/>
        </w:rPr>
        <w:t>in</w:t>
      </w:r>
      <w:r w:rsidR="00D6164E">
        <w:rPr>
          <w:rFonts w:ascii="Calibri" w:hAnsi="Calibri" w:cs="Calibri"/>
          <w:sz w:val="24"/>
          <w:szCs w:val="24"/>
          <w:lang w:val="en-US"/>
        </w:rPr>
        <w:t>adequate and the</w:t>
      </w:r>
      <w:r>
        <w:rPr>
          <w:rFonts w:ascii="Calibri" w:hAnsi="Calibri" w:cs="Calibri"/>
          <w:sz w:val="24"/>
          <w:szCs w:val="24"/>
          <w:lang w:val="en-US"/>
        </w:rPr>
        <w:t xml:space="preserve"> Planning Inspector</w:t>
      </w:r>
      <w:r w:rsidR="00D6164E">
        <w:rPr>
          <w:rFonts w:ascii="Calibri" w:hAnsi="Calibri" w:cs="Calibri"/>
          <w:sz w:val="24"/>
          <w:szCs w:val="24"/>
          <w:lang w:val="en-US"/>
        </w:rPr>
        <w:t xml:space="preserve"> virtually dismissed it at an appeal</w:t>
      </w:r>
      <w:r w:rsidR="00391C79">
        <w:rPr>
          <w:rFonts w:ascii="Calibri" w:hAnsi="Calibri" w:cs="Calibri"/>
          <w:sz w:val="24"/>
          <w:szCs w:val="24"/>
          <w:lang w:val="en-US"/>
        </w:rPr>
        <w:t xml:space="preserve"> (Add references)</w:t>
      </w:r>
      <w:r w:rsidR="00D6164E">
        <w:rPr>
          <w:rFonts w:ascii="Calibri" w:hAnsi="Calibri" w:cs="Calibri"/>
          <w:sz w:val="24"/>
          <w:szCs w:val="24"/>
          <w:lang w:val="en-US"/>
        </w:rPr>
        <w:t>.</w:t>
      </w:r>
    </w:p>
    <w:p w14:paraId="69BB35D2" w14:textId="77777777" w:rsidR="00FA6544" w:rsidRPr="00880945" w:rsidRDefault="00FA6544" w:rsidP="00705D22">
      <w:pPr>
        <w:pStyle w:val="ListParagraph"/>
        <w:spacing w:after="0"/>
        <w:ind w:left="0"/>
        <w:rPr>
          <w:rFonts w:ascii="Calibri" w:hAnsi="Calibri" w:cs="Calibri"/>
          <w:sz w:val="18"/>
          <w:szCs w:val="18"/>
          <w:lang w:val="en-US"/>
        </w:rPr>
      </w:pPr>
    </w:p>
    <w:p w14:paraId="21F79725" w14:textId="77777777" w:rsidR="00CF445C" w:rsidRDefault="00FA6544" w:rsidP="00705D22">
      <w:pPr>
        <w:pStyle w:val="ListParagraph"/>
        <w:spacing w:after="0"/>
        <w:ind w:left="0"/>
        <w:rPr>
          <w:rFonts w:ascii="Calibri" w:hAnsi="Calibri" w:cs="Calibri"/>
          <w:b/>
          <w:color w:val="548DD4" w:themeColor="text2" w:themeTint="99"/>
          <w:sz w:val="24"/>
          <w:szCs w:val="24"/>
          <w:lang w:val="en-US"/>
        </w:rPr>
      </w:pPr>
      <w:r>
        <w:rPr>
          <w:rFonts w:ascii="Calibri" w:hAnsi="Calibri" w:cs="Calibri"/>
          <w:sz w:val="24"/>
          <w:szCs w:val="24"/>
          <w:lang w:val="en-US"/>
        </w:rPr>
        <w:t xml:space="preserve">Lack of </w:t>
      </w:r>
      <w:r w:rsidR="00D6164E">
        <w:rPr>
          <w:rFonts w:ascii="Calibri" w:hAnsi="Calibri" w:cs="Calibri"/>
          <w:sz w:val="24"/>
          <w:szCs w:val="24"/>
          <w:lang w:val="en-US"/>
        </w:rPr>
        <w:t>GTTS DPD</w:t>
      </w:r>
      <w:r w:rsidR="00D75BD7">
        <w:rPr>
          <w:rFonts w:ascii="Calibri" w:hAnsi="Calibri" w:cs="Calibri"/>
          <w:sz w:val="24"/>
          <w:szCs w:val="24"/>
          <w:lang w:val="en-US"/>
        </w:rPr>
        <w:t xml:space="preserve"> and recognition </w:t>
      </w:r>
      <w:r>
        <w:rPr>
          <w:rFonts w:ascii="Calibri" w:hAnsi="Calibri" w:cs="Calibri"/>
          <w:sz w:val="24"/>
          <w:szCs w:val="24"/>
          <w:lang w:val="en-US"/>
        </w:rPr>
        <w:t xml:space="preserve">by </w:t>
      </w:r>
      <w:r w:rsidR="00D75BD7">
        <w:rPr>
          <w:rFonts w:ascii="Calibri" w:hAnsi="Calibri" w:cs="Calibri"/>
          <w:sz w:val="24"/>
          <w:szCs w:val="24"/>
          <w:lang w:val="en-US"/>
        </w:rPr>
        <w:t xml:space="preserve">the District </w:t>
      </w:r>
      <w:r>
        <w:rPr>
          <w:rFonts w:ascii="Calibri" w:hAnsi="Calibri" w:cs="Calibri"/>
          <w:sz w:val="24"/>
          <w:szCs w:val="24"/>
          <w:lang w:val="en-US"/>
        </w:rPr>
        <w:t xml:space="preserve">Cabinet that </w:t>
      </w:r>
      <w:r w:rsidR="00D6164E">
        <w:rPr>
          <w:rFonts w:ascii="Calibri" w:hAnsi="Calibri" w:cs="Calibri"/>
          <w:sz w:val="24"/>
          <w:szCs w:val="24"/>
          <w:lang w:val="en-US"/>
        </w:rPr>
        <w:t>speculative,</w:t>
      </w:r>
      <w:r>
        <w:rPr>
          <w:rFonts w:ascii="Calibri" w:hAnsi="Calibri" w:cs="Calibri"/>
          <w:sz w:val="24"/>
          <w:szCs w:val="24"/>
          <w:lang w:val="en-US"/>
        </w:rPr>
        <w:t xml:space="preserve"> hostile applications may come forth.</w:t>
      </w:r>
      <w:r w:rsidR="00CF445C" w:rsidRPr="00CF445C">
        <w:rPr>
          <w:rFonts w:ascii="Calibri" w:hAnsi="Calibri" w:cs="Calibri"/>
          <w:b/>
          <w:color w:val="548DD4" w:themeColor="text2" w:themeTint="99"/>
          <w:sz w:val="24"/>
          <w:szCs w:val="24"/>
          <w:lang w:val="en-US"/>
        </w:rPr>
        <w:t xml:space="preserve"> </w:t>
      </w:r>
    </w:p>
    <w:p w14:paraId="6AD1572D" w14:textId="77777777" w:rsidR="00391C79" w:rsidRDefault="00391C79" w:rsidP="00705D22">
      <w:pPr>
        <w:pStyle w:val="ListParagraph"/>
        <w:spacing w:after="0"/>
        <w:ind w:left="0"/>
        <w:rPr>
          <w:rFonts w:ascii="Calibri" w:hAnsi="Calibri" w:cs="Calibri"/>
          <w:b/>
          <w:color w:val="548DD4" w:themeColor="text2" w:themeTint="99"/>
          <w:sz w:val="24"/>
          <w:szCs w:val="24"/>
          <w:lang w:val="en-US"/>
        </w:rPr>
      </w:pPr>
    </w:p>
    <w:p w14:paraId="1794466C" w14:textId="7381FC65" w:rsidR="00FA6544" w:rsidRDefault="002514AF" w:rsidP="00705D22">
      <w:pPr>
        <w:pStyle w:val="ListParagraph"/>
        <w:spacing w:after="0"/>
        <w:ind w:left="0"/>
        <w:rPr>
          <w:rFonts w:ascii="Calibri" w:hAnsi="Calibri" w:cs="Calibri"/>
          <w:sz w:val="24"/>
          <w:szCs w:val="24"/>
          <w:lang w:val="en-US"/>
        </w:rPr>
      </w:pPr>
      <w:hyperlink r:id="rId36" w:history="1">
        <w:r w:rsidR="00CF445C" w:rsidRPr="00C735B4">
          <w:rPr>
            <w:rStyle w:val="Hyperlink"/>
            <w:rFonts w:ascii="Calibri" w:hAnsi="Calibri" w:cs="Calibri"/>
            <w:sz w:val="24"/>
            <w:szCs w:val="24"/>
            <w:lang w:val="en-US"/>
          </w:rPr>
          <w:t>APPENDIX M</w:t>
        </w:r>
      </w:hyperlink>
      <w:r w:rsidR="00CF445C">
        <w:rPr>
          <w:rFonts w:ascii="Calibri" w:hAnsi="Calibri" w:cs="Calibri"/>
          <w:b/>
          <w:sz w:val="24"/>
          <w:szCs w:val="24"/>
          <w:lang w:val="en-US"/>
        </w:rPr>
        <w:t xml:space="preserve"> Chichester District Cabinet Paper abandoning the DPD</w:t>
      </w:r>
    </w:p>
    <w:p w14:paraId="6AD74E3C" w14:textId="30D6C203" w:rsidR="00FA6544" w:rsidRDefault="00D6164E" w:rsidP="00705D22">
      <w:pPr>
        <w:pStyle w:val="ListParagraph"/>
        <w:spacing w:after="0"/>
        <w:ind w:left="0"/>
        <w:rPr>
          <w:rFonts w:ascii="Calibri" w:hAnsi="Calibri" w:cs="Calibri"/>
          <w:sz w:val="24"/>
          <w:szCs w:val="24"/>
          <w:lang w:val="en-US"/>
        </w:rPr>
      </w:pPr>
      <w:r>
        <w:rPr>
          <w:rFonts w:ascii="Calibri" w:hAnsi="Calibri" w:cs="Calibri"/>
          <w:sz w:val="24"/>
          <w:szCs w:val="24"/>
          <w:lang w:val="en-US"/>
        </w:rPr>
        <w:t>Chichester District have n</w:t>
      </w:r>
      <w:r w:rsidR="00FA6544">
        <w:rPr>
          <w:rFonts w:ascii="Calibri" w:hAnsi="Calibri" w:cs="Calibri"/>
          <w:sz w:val="24"/>
          <w:szCs w:val="24"/>
          <w:lang w:val="en-US"/>
        </w:rPr>
        <w:t>o identified policy</w:t>
      </w:r>
      <w:r w:rsidR="00D75BD7">
        <w:rPr>
          <w:rFonts w:ascii="Calibri" w:hAnsi="Calibri" w:cs="Calibri"/>
          <w:sz w:val="24"/>
          <w:szCs w:val="24"/>
          <w:lang w:val="en-US"/>
        </w:rPr>
        <w:t xml:space="preserve"> or methodology identified</w:t>
      </w:r>
      <w:r w:rsidR="00FA6544">
        <w:rPr>
          <w:rFonts w:ascii="Calibri" w:hAnsi="Calibri" w:cs="Calibri"/>
          <w:sz w:val="24"/>
          <w:szCs w:val="24"/>
          <w:lang w:val="en-US"/>
        </w:rPr>
        <w:t xml:space="preserve"> to deal with the resultant applications</w:t>
      </w:r>
      <w:r w:rsidR="00D75BD7">
        <w:rPr>
          <w:rFonts w:ascii="Calibri" w:hAnsi="Calibri" w:cs="Calibri"/>
          <w:sz w:val="24"/>
          <w:szCs w:val="24"/>
          <w:lang w:val="en-US"/>
        </w:rPr>
        <w:t>,</w:t>
      </w:r>
      <w:r w:rsidR="00FA6544">
        <w:rPr>
          <w:rFonts w:ascii="Calibri" w:hAnsi="Calibri" w:cs="Calibri"/>
          <w:sz w:val="24"/>
          <w:szCs w:val="24"/>
          <w:lang w:val="en-US"/>
        </w:rPr>
        <w:t xml:space="preserve"> </w:t>
      </w:r>
      <w:r>
        <w:rPr>
          <w:rFonts w:ascii="Calibri" w:hAnsi="Calibri" w:cs="Calibri"/>
          <w:sz w:val="24"/>
          <w:szCs w:val="24"/>
          <w:lang w:val="en-US"/>
        </w:rPr>
        <w:t xml:space="preserve">there is </w:t>
      </w:r>
      <w:r w:rsidR="00FA6544">
        <w:rPr>
          <w:rFonts w:ascii="Calibri" w:hAnsi="Calibri" w:cs="Calibri"/>
          <w:sz w:val="24"/>
          <w:szCs w:val="24"/>
          <w:lang w:val="en-US"/>
        </w:rPr>
        <w:t>no clear leadership guidance</w:t>
      </w:r>
      <w:r w:rsidR="00D75BD7">
        <w:rPr>
          <w:rFonts w:ascii="Calibri" w:hAnsi="Calibri" w:cs="Calibri"/>
          <w:sz w:val="24"/>
          <w:szCs w:val="24"/>
          <w:lang w:val="en-US"/>
        </w:rPr>
        <w:t>, a ‘risk’ management strategy that fails to protect the Community</w:t>
      </w:r>
      <w:r w:rsidR="00FA6544">
        <w:rPr>
          <w:rFonts w:ascii="Calibri" w:hAnsi="Calibri" w:cs="Calibri"/>
          <w:sz w:val="24"/>
          <w:szCs w:val="24"/>
          <w:lang w:val="en-US"/>
        </w:rPr>
        <w:t xml:space="preserve"> </w:t>
      </w:r>
      <w:r>
        <w:rPr>
          <w:rFonts w:ascii="Calibri" w:hAnsi="Calibri" w:cs="Calibri"/>
          <w:sz w:val="24"/>
          <w:szCs w:val="24"/>
          <w:lang w:val="en-US"/>
        </w:rPr>
        <w:t>has been shown to be totally inept.</w:t>
      </w:r>
    </w:p>
    <w:p w14:paraId="39DDC85A" w14:textId="465394DD" w:rsidR="00D6164E" w:rsidRPr="00880945" w:rsidRDefault="00D6164E" w:rsidP="00705D22">
      <w:pPr>
        <w:pStyle w:val="ListParagraph"/>
        <w:spacing w:after="0"/>
        <w:ind w:left="0"/>
        <w:rPr>
          <w:rFonts w:ascii="Calibri" w:hAnsi="Calibri" w:cs="Calibri"/>
          <w:sz w:val="18"/>
          <w:szCs w:val="18"/>
          <w:lang w:val="en-US"/>
        </w:rPr>
      </w:pPr>
    </w:p>
    <w:p w14:paraId="54EBF647" w14:textId="77777777" w:rsidR="00880945" w:rsidRDefault="00811BBE" w:rsidP="00705D22">
      <w:pPr>
        <w:pStyle w:val="ListParagraph"/>
        <w:spacing w:after="0"/>
        <w:ind w:left="0"/>
        <w:rPr>
          <w:rFonts w:ascii="Calibri" w:hAnsi="Calibri" w:cs="Calibri"/>
          <w:sz w:val="24"/>
          <w:szCs w:val="24"/>
          <w:lang w:val="en-US"/>
        </w:rPr>
      </w:pPr>
      <w:r>
        <w:rPr>
          <w:rFonts w:ascii="Calibri" w:hAnsi="Calibri" w:cs="Calibri"/>
          <w:sz w:val="24"/>
          <w:szCs w:val="24"/>
          <w:lang w:val="en-US"/>
        </w:rPr>
        <w:t>The Steering Group and Parish Council believe t</w:t>
      </w:r>
      <w:r w:rsidR="00D6164E">
        <w:rPr>
          <w:rFonts w:ascii="Calibri" w:hAnsi="Calibri" w:cs="Calibri"/>
          <w:sz w:val="24"/>
          <w:szCs w:val="24"/>
          <w:lang w:val="en-US"/>
        </w:rPr>
        <w:t xml:space="preserve">he WNDP </w:t>
      </w:r>
      <w:r>
        <w:rPr>
          <w:rFonts w:ascii="Calibri" w:hAnsi="Calibri" w:cs="Calibri"/>
          <w:sz w:val="24"/>
          <w:szCs w:val="24"/>
          <w:lang w:val="en-US"/>
        </w:rPr>
        <w:t>is the only way the community, through the Localism act, can gain the protection it deserves against these speculative applications and will afford protection to the amenity and pleasant environment, social and economic the Community aspire to regain.</w:t>
      </w:r>
      <w:r w:rsidR="00880945">
        <w:rPr>
          <w:rFonts w:ascii="Calibri" w:hAnsi="Calibri" w:cs="Calibri"/>
          <w:sz w:val="24"/>
          <w:szCs w:val="24"/>
          <w:lang w:val="en-US"/>
        </w:rPr>
        <w:t xml:space="preserve"> </w:t>
      </w:r>
    </w:p>
    <w:p w14:paraId="0F82AF51" w14:textId="427FCA43" w:rsidR="00D6164E" w:rsidRDefault="00880945" w:rsidP="00705D22">
      <w:pPr>
        <w:pStyle w:val="ListParagraph"/>
        <w:spacing w:after="0"/>
        <w:ind w:left="0"/>
        <w:rPr>
          <w:rFonts w:ascii="Calibri" w:hAnsi="Calibri" w:cs="Calibri"/>
          <w:sz w:val="24"/>
          <w:szCs w:val="24"/>
          <w:lang w:val="en-US"/>
        </w:rPr>
      </w:pPr>
      <w:r w:rsidRPr="00880945">
        <w:rPr>
          <w:rFonts w:ascii="Calibri" w:hAnsi="Calibri" w:cs="Calibri"/>
          <w:b/>
          <w:sz w:val="24"/>
          <w:szCs w:val="24"/>
          <w:lang w:val="en-US"/>
        </w:rPr>
        <w:t xml:space="preserve">Many of the applications approved have not been for specific families </w:t>
      </w:r>
      <w:r w:rsidR="00391C79">
        <w:rPr>
          <w:rFonts w:ascii="Calibri" w:hAnsi="Calibri" w:cs="Calibri"/>
          <w:b/>
          <w:sz w:val="24"/>
          <w:szCs w:val="24"/>
          <w:lang w:val="en-US"/>
        </w:rPr>
        <w:t>they are a speculative</w:t>
      </w:r>
      <w:r w:rsidRPr="00880945">
        <w:rPr>
          <w:rFonts w:ascii="Calibri" w:hAnsi="Calibri" w:cs="Calibri"/>
          <w:b/>
          <w:sz w:val="24"/>
          <w:szCs w:val="24"/>
          <w:lang w:val="en-US"/>
        </w:rPr>
        <w:t xml:space="preserve"> exercise for the applicant. No families had been identified for the pitches/plots prior to planning approval.</w:t>
      </w:r>
    </w:p>
    <w:p w14:paraId="07E14B70" w14:textId="5E6CBF42" w:rsidR="00811BBE" w:rsidRPr="00880945" w:rsidRDefault="00811BBE" w:rsidP="00705D22">
      <w:pPr>
        <w:pStyle w:val="ListParagraph"/>
        <w:spacing w:after="0"/>
        <w:ind w:left="0"/>
        <w:rPr>
          <w:rFonts w:ascii="Calibri" w:hAnsi="Calibri" w:cs="Calibri"/>
          <w:sz w:val="18"/>
          <w:szCs w:val="18"/>
          <w:lang w:val="en-US"/>
        </w:rPr>
      </w:pPr>
    </w:p>
    <w:p w14:paraId="3CEB6612" w14:textId="77777777" w:rsidR="00811BBE" w:rsidRDefault="00811BBE" w:rsidP="00705D22">
      <w:pPr>
        <w:pStyle w:val="ListParagraph"/>
        <w:spacing w:after="0"/>
        <w:ind w:left="0"/>
        <w:rPr>
          <w:rFonts w:ascii="Calibri" w:hAnsi="Calibri" w:cs="Calibri"/>
          <w:sz w:val="24"/>
          <w:szCs w:val="24"/>
          <w:lang w:val="en-US"/>
        </w:rPr>
      </w:pPr>
      <w:r>
        <w:rPr>
          <w:rFonts w:ascii="Calibri" w:hAnsi="Calibri" w:cs="Calibri"/>
          <w:sz w:val="24"/>
          <w:szCs w:val="24"/>
          <w:lang w:val="en-US"/>
        </w:rPr>
        <w:t>As an example of how CDC Planning have abdicated their responsibilities in relation to this subject it is worth considering the application;</w:t>
      </w:r>
    </w:p>
    <w:p w14:paraId="5E299F6B" w14:textId="5008945B" w:rsidR="00811BBE" w:rsidRPr="00705D22" w:rsidRDefault="00811BBE" w:rsidP="00880945">
      <w:pPr>
        <w:pStyle w:val="ListParagraph"/>
        <w:spacing w:after="0"/>
        <w:ind w:left="0"/>
        <w:rPr>
          <w:rFonts w:ascii="Calibri" w:hAnsi="Calibri" w:cs="Calibri"/>
          <w:b/>
          <w:lang w:val="en-US"/>
        </w:rPr>
      </w:pPr>
      <w:r>
        <w:rPr>
          <w:rFonts w:ascii="Calibri" w:hAnsi="Calibri" w:cs="Calibri"/>
          <w:sz w:val="24"/>
          <w:szCs w:val="24"/>
          <w:lang w:val="en-US"/>
        </w:rPr>
        <w:t xml:space="preserve"> </w:t>
      </w:r>
      <w:r w:rsidRPr="00705D22">
        <w:rPr>
          <w:rFonts w:ascii="Calibri" w:hAnsi="Calibri" w:cs="Calibri"/>
          <w:b/>
          <w:sz w:val="24"/>
          <w:szCs w:val="24"/>
          <w:lang w:val="en-US"/>
        </w:rPr>
        <w:t>15</w:t>
      </w:r>
      <w:r w:rsidRPr="00705D22">
        <w:rPr>
          <w:rFonts w:ascii="Calibri" w:hAnsi="Calibri" w:cs="Calibri"/>
          <w:b/>
          <w:lang w:val="en-US"/>
        </w:rPr>
        <w:t>/04806/FUL Change of use of land to provide 4 no. travelling show person's plots.</w:t>
      </w:r>
    </w:p>
    <w:p w14:paraId="0C8E25CE" w14:textId="77777777" w:rsidR="00811BBE" w:rsidRPr="00705D22" w:rsidRDefault="00811BBE" w:rsidP="00705D22">
      <w:pPr>
        <w:spacing w:after="0"/>
        <w:rPr>
          <w:rFonts w:ascii="Calibri" w:hAnsi="Calibri" w:cs="Calibri"/>
          <w:lang w:val="en-US"/>
        </w:rPr>
      </w:pPr>
      <w:r w:rsidRPr="00705D22">
        <w:rPr>
          <w:rFonts w:ascii="Calibri" w:hAnsi="Calibri" w:cs="Calibri"/>
          <w:lang w:val="en-US"/>
        </w:rPr>
        <w:t>The Old Army Camp Cemetery Lane Woodmancote Westbourne West Sussex</w:t>
      </w:r>
    </w:p>
    <w:p w14:paraId="5FF7B50F" w14:textId="0F091BC5" w:rsidR="00811BBE" w:rsidRDefault="00811BBE" w:rsidP="00705D22">
      <w:pPr>
        <w:pStyle w:val="ListParagraph"/>
        <w:spacing w:after="0"/>
        <w:ind w:left="0"/>
        <w:rPr>
          <w:rFonts w:ascii="Calibri" w:hAnsi="Calibri" w:cs="Calibri"/>
          <w:lang w:val="en-US"/>
        </w:rPr>
      </w:pPr>
      <w:r w:rsidRPr="00811BBE">
        <w:rPr>
          <w:rFonts w:ascii="Calibri" w:hAnsi="Calibri" w:cs="Calibri"/>
          <w:lang w:val="en-US"/>
        </w:rPr>
        <w:t>Ref. No: 15/04086/FUL | Received: Wed 09 Dec 2015 | Validated: Fri 22 Jan 2016 | Status: Application Permitted with S106(PER106)</w:t>
      </w:r>
    </w:p>
    <w:p w14:paraId="6B7AFF20" w14:textId="70BEB04B" w:rsidR="00811BBE" w:rsidRPr="00880945" w:rsidRDefault="00811BBE" w:rsidP="00705D22">
      <w:pPr>
        <w:pStyle w:val="ListParagraph"/>
        <w:spacing w:after="0"/>
        <w:ind w:left="0"/>
        <w:rPr>
          <w:rFonts w:ascii="Calibri" w:hAnsi="Calibri" w:cs="Calibri"/>
          <w:sz w:val="18"/>
          <w:szCs w:val="18"/>
          <w:lang w:val="en-US"/>
        </w:rPr>
      </w:pPr>
    </w:p>
    <w:p w14:paraId="5E7E1638" w14:textId="77B49D7B" w:rsidR="00811BBE" w:rsidRDefault="00811BBE" w:rsidP="00705D22">
      <w:pPr>
        <w:pStyle w:val="ListParagraph"/>
        <w:spacing w:after="0"/>
        <w:ind w:left="0"/>
        <w:rPr>
          <w:rFonts w:ascii="Calibri" w:hAnsi="Calibri" w:cs="Calibri"/>
          <w:lang w:val="en-US"/>
        </w:rPr>
      </w:pPr>
      <w:r>
        <w:rPr>
          <w:rFonts w:ascii="Calibri" w:hAnsi="Calibri" w:cs="Calibri"/>
          <w:lang w:val="en-US"/>
        </w:rPr>
        <w:t xml:space="preserve">This </w:t>
      </w:r>
      <w:r w:rsidR="00D73E84">
        <w:rPr>
          <w:rFonts w:ascii="Calibri" w:hAnsi="Calibri" w:cs="Calibri"/>
          <w:lang w:val="en-US"/>
        </w:rPr>
        <w:t>was a repeat of a previous application that had been turned down less than 12 months previously. On that occasion the applicant had even offered to reduce the application to 2 Plots</w:t>
      </w:r>
      <w:r w:rsidR="00735EFE">
        <w:rPr>
          <w:rFonts w:ascii="Calibri" w:hAnsi="Calibri" w:cs="Calibri"/>
          <w:lang w:val="en-US"/>
        </w:rPr>
        <w:t xml:space="preserve"> as that is what was identified in the GTTS CDC allocations</w:t>
      </w:r>
      <w:r w:rsidR="00D73E84">
        <w:rPr>
          <w:rFonts w:ascii="Calibri" w:hAnsi="Calibri" w:cs="Calibri"/>
          <w:lang w:val="en-US"/>
        </w:rPr>
        <w:t xml:space="preserve">, but was refused, there were several objection letters including one from a Travelling Showman stating the total inadequacy of the site----another from a lady who supported an application in a different location which had been cut and paste as support for this, she had seen it and written to object to its use. </w:t>
      </w:r>
    </w:p>
    <w:p w14:paraId="33C01F64" w14:textId="5F8AF26C" w:rsidR="00D73E84" w:rsidRDefault="00D73E84" w:rsidP="00705D22">
      <w:pPr>
        <w:pStyle w:val="ListParagraph"/>
        <w:spacing w:after="0"/>
        <w:ind w:left="0"/>
        <w:rPr>
          <w:rFonts w:ascii="Calibri" w:hAnsi="Calibri" w:cs="Calibri"/>
          <w:lang w:val="en-US"/>
        </w:rPr>
      </w:pPr>
      <w:r>
        <w:rPr>
          <w:rFonts w:ascii="Calibri" w:hAnsi="Calibri" w:cs="Calibri"/>
          <w:lang w:val="en-US"/>
        </w:rPr>
        <w:t>Despite compelling evidence the officer recommended approval.</w:t>
      </w:r>
      <w:r w:rsidR="00735EFE">
        <w:rPr>
          <w:rFonts w:ascii="Calibri" w:hAnsi="Calibri" w:cs="Calibri"/>
          <w:lang w:val="en-US"/>
        </w:rPr>
        <w:t xml:space="preserve"> No negotiation on the number </w:t>
      </w:r>
      <w:r w:rsidR="00391C79">
        <w:rPr>
          <w:rFonts w:ascii="Calibri" w:hAnsi="Calibri" w:cs="Calibri"/>
          <w:lang w:val="en-US"/>
        </w:rPr>
        <w:t xml:space="preserve">of </w:t>
      </w:r>
      <w:r w:rsidR="00EF7BF4">
        <w:rPr>
          <w:rFonts w:ascii="Calibri" w:hAnsi="Calibri" w:cs="Calibri"/>
          <w:lang w:val="en-US"/>
        </w:rPr>
        <w:t>plots to</w:t>
      </w:r>
      <w:r w:rsidR="00391C79">
        <w:rPr>
          <w:rFonts w:ascii="Calibri" w:hAnsi="Calibri" w:cs="Calibri"/>
          <w:lang w:val="en-US"/>
        </w:rPr>
        <w:t xml:space="preserve"> secure only </w:t>
      </w:r>
      <w:r w:rsidR="00EF7BF4">
        <w:rPr>
          <w:rFonts w:ascii="Calibri" w:hAnsi="Calibri" w:cs="Calibri"/>
          <w:lang w:val="en-US"/>
        </w:rPr>
        <w:t>the</w:t>
      </w:r>
      <w:r w:rsidR="00735EFE">
        <w:rPr>
          <w:rFonts w:ascii="Calibri" w:hAnsi="Calibri" w:cs="Calibri"/>
          <w:lang w:val="en-US"/>
        </w:rPr>
        <w:t xml:space="preserve"> single </w:t>
      </w:r>
      <w:r w:rsidR="00EF7BF4">
        <w:rPr>
          <w:rFonts w:ascii="Calibri" w:hAnsi="Calibri" w:cs="Calibri"/>
          <w:lang w:val="en-US"/>
        </w:rPr>
        <w:t>Plot which</w:t>
      </w:r>
      <w:r w:rsidR="00391C79">
        <w:rPr>
          <w:rFonts w:ascii="Calibri" w:hAnsi="Calibri" w:cs="Calibri"/>
          <w:lang w:val="en-US"/>
        </w:rPr>
        <w:t xml:space="preserve"> was </w:t>
      </w:r>
      <w:r w:rsidR="00735EFE">
        <w:rPr>
          <w:rFonts w:ascii="Calibri" w:hAnsi="Calibri" w:cs="Calibri"/>
          <w:lang w:val="en-US"/>
        </w:rPr>
        <w:t xml:space="preserve">outstanding </w:t>
      </w:r>
      <w:r w:rsidR="00391C79">
        <w:rPr>
          <w:rFonts w:ascii="Calibri" w:hAnsi="Calibri" w:cs="Calibri"/>
          <w:lang w:val="en-US"/>
        </w:rPr>
        <w:t xml:space="preserve">in </w:t>
      </w:r>
      <w:r w:rsidR="00735EFE">
        <w:rPr>
          <w:rFonts w:ascii="Calibri" w:hAnsi="Calibri" w:cs="Calibri"/>
          <w:lang w:val="en-US"/>
        </w:rPr>
        <w:t>the allocations</w:t>
      </w:r>
      <w:r w:rsidR="00391C79">
        <w:rPr>
          <w:rFonts w:ascii="Calibri" w:hAnsi="Calibri" w:cs="Calibri"/>
          <w:lang w:val="en-US"/>
        </w:rPr>
        <w:t xml:space="preserve"> in policy KP36</w:t>
      </w:r>
      <w:r w:rsidR="00735EFE">
        <w:rPr>
          <w:rFonts w:ascii="Calibri" w:hAnsi="Calibri" w:cs="Calibri"/>
          <w:lang w:val="en-US"/>
        </w:rPr>
        <w:t>.</w:t>
      </w:r>
    </w:p>
    <w:p w14:paraId="78DB5FCE" w14:textId="77777777" w:rsidR="00391C79" w:rsidRDefault="00391C79" w:rsidP="00705D22">
      <w:pPr>
        <w:pStyle w:val="ListParagraph"/>
        <w:spacing w:after="0"/>
        <w:ind w:left="0"/>
        <w:rPr>
          <w:rFonts w:ascii="Calibri" w:hAnsi="Calibri" w:cs="Calibri"/>
          <w:lang w:val="en-US"/>
        </w:rPr>
      </w:pPr>
    </w:p>
    <w:p w14:paraId="21D48160" w14:textId="77777777" w:rsidR="00735EFE" w:rsidRDefault="00D73E84" w:rsidP="00705D22">
      <w:pPr>
        <w:pStyle w:val="ListParagraph"/>
        <w:spacing w:after="0"/>
        <w:ind w:left="0"/>
        <w:rPr>
          <w:rFonts w:ascii="Calibri" w:hAnsi="Calibri" w:cs="Calibri"/>
          <w:lang w:val="en-US"/>
        </w:rPr>
      </w:pPr>
      <w:r>
        <w:rPr>
          <w:rFonts w:ascii="Calibri" w:hAnsi="Calibri" w:cs="Calibri"/>
          <w:lang w:val="en-US"/>
        </w:rPr>
        <w:t xml:space="preserve">At the Planning Committee 3 members of the Parish Council attended and made a clear argument as to why the Application was not appropriate----Cllrs were stopped before presenting all their evidence. The Committee members asked about vehicular access---to which the head of planning who said ’WSCC Highways had raised no objections’ but WSCC Highways had been asked for comments in relation to Gypsy/Traveller pitches. There are obvious differences the Travelling </w:t>
      </w:r>
      <w:r>
        <w:rPr>
          <w:rFonts w:ascii="Calibri" w:hAnsi="Calibri" w:cs="Calibri"/>
          <w:lang w:val="en-US"/>
        </w:rPr>
        <w:lastRenderedPageBreak/>
        <w:t xml:space="preserve">Showmen rigs can be up to 72 feet long and 9 feet wide. There are obvious Highways issues but the Planning Dept chose to misguide the committee </w:t>
      </w:r>
      <w:r w:rsidR="00735EFE">
        <w:rPr>
          <w:rFonts w:ascii="Calibri" w:hAnsi="Calibri" w:cs="Calibri"/>
          <w:lang w:val="en-US"/>
        </w:rPr>
        <w:t>for whatever reason.</w:t>
      </w:r>
    </w:p>
    <w:p w14:paraId="3040314D" w14:textId="412DFD17" w:rsidR="00D73E84" w:rsidRPr="00705D22" w:rsidRDefault="00735EFE" w:rsidP="00705D22">
      <w:pPr>
        <w:pStyle w:val="ListParagraph"/>
        <w:spacing w:after="0"/>
        <w:ind w:left="0"/>
        <w:rPr>
          <w:rFonts w:ascii="Calibri" w:hAnsi="Calibri" w:cs="Calibri"/>
          <w:b/>
          <w:sz w:val="24"/>
          <w:szCs w:val="24"/>
          <w:lang w:val="en-US"/>
        </w:rPr>
      </w:pPr>
      <w:r>
        <w:rPr>
          <w:rFonts w:ascii="Calibri" w:hAnsi="Calibri" w:cs="Calibri"/>
          <w:lang w:val="en-US"/>
        </w:rPr>
        <w:t xml:space="preserve">Please see Letter from the Parish Council to CDC Ch Exec Ms Shepherd which highlights all the issues. Please refer to </w:t>
      </w:r>
      <w:hyperlink r:id="rId37" w:history="1">
        <w:r w:rsidRPr="00C735B4">
          <w:rPr>
            <w:rStyle w:val="Hyperlink"/>
            <w:rFonts w:ascii="Calibri" w:hAnsi="Calibri" w:cs="Calibri"/>
            <w:sz w:val="24"/>
            <w:szCs w:val="24"/>
            <w:lang w:val="en-US"/>
          </w:rPr>
          <w:t>APPENDIX A</w:t>
        </w:r>
      </w:hyperlink>
    </w:p>
    <w:p w14:paraId="28701760" w14:textId="6363F8F8" w:rsidR="00811BBE" w:rsidRDefault="00811BBE" w:rsidP="00705D22">
      <w:pPr>
        <w:pStyle w:val="ListParagraph"/>
        <w:spacing w:after="0"/>
        <w:ind w:left="0"/>
        <w:rPr>
          <w:rFonts w:ascii="Calibri" w:hAnsi="Calibri" w:cs="Calibri"/>
          <w:lang w:val="en-US"/>
        </w:rPr>
      </w:pPr>
    </w:p>
    <w:p w14:paraId="5A11E53A" w14:textId="77777777" w:rsidR="00096606" w:rsidRDefault="00096606">
      <w:pPr>
        <w:rPr>
          <w:rFonts w:asciiTheme="majorHAnsi" w:eastAsiaTheme="majorEastAsia" w:hAnsiTheme="majorHAnsi" w:cstheme="majorBidi"/>
          <w:b/>
          <w:bCs/>
          <w:color w:val="345A8A" w:themeColor="accent1" w:themeShade="B5"/>
          <w:sz w:val="32"/>
          <w:szCs w:val="32"/>
          <w:lang w:val="en-US"/>
        </w:rPr>
      </w:pPr>
      <w:r>
        <w:rPr>
          <w:lang w:val="en-US"/>
        </w:rPr>
        <w:br w:type="page"/>
      </w:r>
    </w:p>
    <w:p w14:paraId="1D9EAC1B" w14:textId="365E0378" w:rsidR="00880945" w:rsidRDefault="00096606" w:rsidP="00A91BAC">
      <w:pPr>
        <w:pStyle w:val="Heading1"/>
        <w:rPr>
          <w:lang w:val="en-US"/>
        </w:rPr>
      </w:pPr>
      <w:r>
        <w:rPr>
          <w:lang w:val="en-US"/>
        </w:rPr>
        <w:lastRenderedPageBreak/>
        <w:t>Section 13 Proposed Community Balance Policy -</w:t>
      </w:r>
      <w:r w:rsidR="00A97F03" w:rsidRPr="00705D22">
        <w:rPr>
          <w:lang w:val="en-US"/>
        </w:rPr>
        <w:t xml:space="preserve">WNDP </w:t>
      </w:r>
      <w:r w:rsidR="00735EFE" w:rsidRPr="00705D22">
        <w:rPr>
          <w:lang w:val="en-US"/>
        </w:rPr>
        <w:t xml:space="preserve">Policy </w:t>
      </w:r>
      <w:r w:rsidR="00A97F03" w:rsidRPr="00705D22">
        <w:rPr>
          <w:lang w:val="en-US"/>
        </w:rPr>
        <w:t>OA</w:t>
      </w:r>
      <w:r w:rsidR="00735EFE" w:rsidRPr="00705D22">
        <w:rPr>
          <w:lang w:val="en-US"/>
        </w:rPr>
        <w:t>4:</w:t>
      </w:r>
    </w:p>
    <w:p w14:paraId="3FB87507" w14:textId="5AB2EF99" w:rsidR="00A97F03" w:rsidRPr="00AB5935" w:rsidRDefault="00735EFE" w:rsidP="00705D22">
      <w:pPr>
        <w:pStyle w:val="ListParagraph"/>
        <w:spacing w:after="0"/>
        <w:ind w:left="0"/>
        <w:rPr>
          <w:rFonts w:ascii="Calibri" w:hAnsi="Calibri" w:cs="Calibri"/>
          <w:b/>
          <w:sz w:val="16"/>
          <w:szCs w:val="16"/>
          <w:lang w:val="en-US"/>
        </w:rPr>
      </w:pPr>
      <w:r w:rsidRPr="00705D22">
        <w:rPr>
          <w:rFonts w:ascii="Calibri" w:hAnsi="Calibri" w:cs="Calibri"/>
          <w:b/>
          <w:lang w:val="en-US"/>
        </w:rPr>
        <w:t xml:space="preserve"> </w:t>
      </w:r>
    </w:p>
    <w:p w14:paraId="41644B4A" w14:textId="63C8518F" w:rsidR="00A97F03" w:rsidRPr="00705D22" w:rsidRDefault="00735EFE" w:rsidP="00705D22">
      <w:pPr>
        <w:pStyle w:val="ListParagraph"/>
        <w:spacing w:after="0"/>
        <w:ind w:left="0"/>
        <w:rPr>
          <w:rFonts w:ascii="Calibri" w:hAnsi="Calibri" w:cs="Calibri"/>
          <w:lang w:val="en-US"/>
        </w:rPr>
      </w:pPr>
      <w:r w:rsidRPr="00705D22">
        <w:rPr>
          <w:rFonts w:ascii="Calibri" w:hAnsi="Calibri" w:cs="Calibri"/>
          <w:lang w:val="en-US"/>
        </w:rPr>
        <w:t>Community balance Development proposals for any new dwellings must demonstrate that they provide</w:t>
      </w:r>
      <w:r w:rsidR="00A97F03" w:rsidRPr="00705D22">
        <w:rPr>
          <w:rFonts w:ascii="Calibri" w:hAnsi="Calibri" w:cs="Calibri"/>
          <w:lang w:val="en-US"/>
        </w:rPr>
        <w:t xml:space="preserve"> </w:t>
      </w:r>
      <w:r w:rsidRPr="00705D22">
        <w:rPr>
          <w:rFonts w:ascii="Calibri" w:hAnsi="Calibri" w:cs="Calibri"/>
          <w:lang w:val="en-US"/>
        </w:rPr>
        <w:t xml:space="preserve">an appropriate choice of homes to maintain community balance throughout the Parish and should be accompanied by a ‘dwelling mix statement’ submitted as part of any planning application to show how the proposal meets specific needs and maintains community balance. This statement should provide details of how it meets the needs of young people; local workers; small families and older residents (55+) and people with disabilities. </w:t>
      </w:r>
      <w:r w:rsidR="00AB1DB8" w:rsidRPr="00705D22">
        <w:rPr>
          <w:rFonts w:ascii="Calibri" w:hAnsi="Calibri" w:cs="Calibri"/>
          <w:lang w:val="en-US"/>
        </w:rPr>
        <w:t>A</w:t>
      </w:r>
      <w:r w:rsidRPr="00705D22">
        <w:rPr>
          <w:rFonts w:ascii="Calibri" w:hAnsi="Calibri" w:cs="Calibri"/>
          <w:lang w:val="en-US"/>
        </w:rPr>
        <w:t>ny</w:t>
      </w:r>
      <w:r w:rsidR="00AB1DB8" w:rsidRPr="00705D22">
        <w:rPr>
          <w:rFonts w:ascii="Calibri" w:hAnsi="Calibri" w:cs="Calibri"/>
          <w:lang w:val="en-US"/>
        </w:rPr>
        <w:t xml:space="preserve"> </w:t>
      </w:r>
      <w:r w:rsidRPr="00705D22">
        <w:rPr>
          <w:rFonts w:ascii="Calibri" w:hAnsi="Calibri" w:cs="Calibri"/>
          <w:lang w:val="en-US"/>
        </w:rPr>
        <w:t>proposals</w:t>
      </w:r>
      <w:r w:rsidR="00AB1DB8" w:rsidRPr="00705D22">
        <w:rPr>
          <w:rFonts w:ascii="Calibri" w:hAnsi="Calibri" w:cs="Calibri"/>
          <w:lang w:val="en-US"/>
        </w:rPr>
        <w:t xml:space="preserve"> </w:t>
      </w:r>
      <w:r w:rsidRPr="00705D22">
        <w:rPr>
          <w:rFonts w:ascii="Calibri" w:hAnsi="Calibri" w:cs="Calibri"/>
          <w:lang w:val="en-US"/>
        </w:rPr>
        <w:t>that</w:t>
      </w:r>
      <w:r w:rsidR="00AB1DB8" w:rsidRPr="00705D22">
        <w:rPr>
          <w:rFonts w:ascii="Calibri" w:hAnsi="Calibri" w:cs="Calibri"/>
          <w:lang w:val="en-US"/>
        </w:rPr>
        <w:t xml:space="preserve"> </w:t>
      </w:r>
      <w:r w:rsidRPr="00705D22">
        <w:rPr>
          <w:rFonts w:ascii="Calibri" w:hAnsi="Calibri" w:cs="Calibri"/>
          <w:lang w:val="en-US"/>
        </w:rPr>
        <w:t>results</w:t>
      </w:r>
      <w:r w:rsidR="00AB1DB8" w:rsidRPr="00705D22">
        <w:rPr>
          <w:rFonts w:ascii="Calibri" w:hAnsi="Calibri" w:cs="Calibri"/>
          <w:lang w:val="en-US"/>
        </w:rPr>
        <w:t xml:space="preserve"> </w:t>
      </w:r>
      <w:r w:rsidRPr="00705D22">
        <w:rPr>
          <w:rFonts w:ascii="Calibri" w:hAnsi="Calibri" w:cs="Calibri"/>
          <w:lang w:val="en-US"/>
        </w:rPr>
        <w:t>in</w:t>
      </w:r>
      <w:r w:rsidR="00AB1DB8" w:rsidRPr="00705D22">
        <w:rPr>
          <w:rFonts w:ascii="Calibri" w:hAnsi="Calibri" w:cs="Calibri"/>
          <w:lang w:val="en-US"/>
        </w:rPr>
        <w:t xml:space="preserve"> </w:t>
      </w:r>
      <w:r w:rsidRPr="00705D22">
        <w:rPr>
          <w:rFonts w:ascii="Calibri" w:hAnsi="Calibri" w:cs="Calibri"/>
          <w:lang w:val="en-US"/>
        </w:rPr>
        <w:t>any</w:t>
      </w:r>
      <w:r w:rsidR="00AB1DB8" w:rsidRPr="00705D22">
        <w:rPr>
          <w:rFonts w:ascii="Calibri" w:hAnsi="Calibri" w:cs="Calibri"/>
          <w:lang w:val="en-US"/>
        </w:rPr>
        <w:t xml:space="preserve"> </w:t>
      </w:r>
      <w:r w:rsidRPr="00705D22">
        <w:rPr>
          <w:rFonts w:ascii="Calibri" w:hAnsi="Calibri" w:cs="Calibri"/>
          <w:lang w:val="en-US"/>
        </w:rPr>
        <w:t>net</w:t>
      </w:r>
      <w:r w:rsidR="00AB1DB8" w:rsidRPr="00705D22">
        <w:rPr>
          <w:rFonts w:ascii="Calibri" w:hAnsi="Calibri" w:cs="Calibri"/>
          <w:lang w:val="en-US"/>
        </w:rPr>
        <w:t xml:space="preserve"> </w:t>
      </w:r>
      <w:r w:rsidRPr="00705D22">
        <w:rPr>
          <w:rFonts w:ascii="Calibri" w:hAnsi="Calibri" w:cs="Calibri"/>
          <w:lang w:val="en-US"/>
        </w:rPr>
        <w:t>increase</w:t>
      </w:r>
      <w:r w:rsidR="00AB1DB8" w:rsidRPr="00705D22">
        <w:rPr>
          <w:rFonts w:ascii="Calibri" w:hAnsi="Calibri" w:cs="Calibri"/>
          <w:lang w:val="en-US"/>
        </w:rPr>
        <w:t xml:space="preserve"> </w:t>
      </w:r>
      <w:r w:rsidRPr="00705D22">
        <w:rPr>
          <w:rFonts w:ascii="Calibri" w:hAnsi="Calibri" w:cs="Calibri"/>
          <w:lang w:val="en-US"/>
        </w:rPr>
        <w:t>in</w:t>
      </w:r>
      <w:r w:rsidR="00AB1DB8" w:rsidRPr="00705D22">
        <w:rPr>
          <w:rFonts w:ascii="Calibri" w:hAnsi="Calibri" w:cs="Calibri"/>
          <w:lang w:val="en-US"/>
        </w:rPr>
        <w:t xml:space="preserve"> </w:t>
      </w:r>
      <w:r w:rsidRPr="00705D22">
        <w:rPr>
          <w:rFonts w:ascii="Calibri" w:hAnsi="Calibri" w:cs="Calibri"/>
          <w:lang w:val="en-US"/>
        </w:rPr>
        <w:t>dwellings</w:t>
      </w:r>
      <w:r w:rsidR="00AB1DB8" w:rsidRPr="00705D22">
        <w:rPr>
          <w:rFonts w:ascii="Calibri" w:hAnsi="Calibri" w:cs="Calibri"/>
          <w:lang w:val="en-US"/>
        </w:rPr>
        <w:t xml:space="preserve"> </w:t>
      </w:r>
      <w:r w:rsidRPr="00705D22">
        <w:rPr>
          <w:rFonts w:ascii="Calibri" w:hAnsi="Calibri" w:cs="Calibri"/>
          <w:lang w:val="en-US"/>
        </w:rPr>
        <w:t>or</w:t>
      </w:r>
      <w:r w:rsidR="00AB1DB8" w:rsidRPr="00705D22">
        <w:rPr>
          <w:rFonts w:ascii="Calibri" w:hAnsi="Calibri" w:cs="Calibri"/>
          <w:lang w:val="en-US"/>
        </w:rPr>
        <w:t xml:space="preserve"> </w:t>
      </w:r>
      <w:r w:rsidRPr="00705D22">
        <w:rPr>
          <w:rFonts w:ascii="Calibri" w:hAnsi="Calibri" w:cs="Calibri"/>
          <w:lang w:val="en-US"/>
        </w:rPr>
        <w:t>plots</w:t>
      </w:r>
      <w:r w:rsidR="00AB1DB8" w:rsidRPr="00705D22">
        <w:rPr>
          <w:rFonts w:ascii="Calibri" w:hAnsi="Calibri" w:cs="Calibri"/>
          <w:lang w:val="en-US"/>
        </w:rPr>
        <w:t xml:space="preserve"> </w:t>
      </w:r>
      <w:r w:rsidRPr="00705D22">
        <w:rPr>
          <w:rFonts w:ascii="Calibri" w:hAnsi="Calibri" w:cs="Calibri"/>
          <w:lang w:val="en-US"/>
        </w:rPr>
        <w:t>must</w:t>
      </w:r>
      <w:r w:rsidR="00AB1DB8" w:rsidRPr="00705D22">
        <w:rPr>
          <w:rFonts w:ascii="Calibri" w:hAnsi="Calibri" w:cs="Calibri"/>
          <w:lang w:val="en-US"/>
        </w:rPr>
        <w:t xml:space="preserve"> </w:t>
      </w:r>
      <w:r w:rsidRPr="00705D22">
        <w:rPr>
          <w:rFonts w:ascii="Calibri" w:hAnsi="Calibri" w:cs="Calibri"/>
          <w:lang w:val="en-US"/>
        </w:rPr>
        <w:t>demonstrate</w:t>
      </w:r>
      <w:r w:rsidR="00AB1DB8" w:rsidRPr="00705D22">
        <w:rPr>
          <w:rFonts w:ascii="Calibri" w:hAnsi="Calibri" w:cs="Calibri"/>
          <w:lang w:val="en-US"/>
        </w:rPr>
        <w:t xml:space="preserve"> </w:t>
      </w:r>
      <w:r w:rsidRPr="00705D22">
        <w:rPr>
          <w:rFonts w:ascii="Calibri" w:hAnsi="Calibri" w:cs="Calibri"/>
          <w:lang w:val="en-US"/>
        </w:rPr>
        <w:t>that</w:t>
      </w:r>
      <w:r w:rsidR="00AB1DB8" w:rsidRPr="00705D22">
        <w:rPr>
          <w:rFonts w:ascii="Calibri" w:hAnsi="Calibri" w:cs="Calibri"/>
          <w:lang w:val="en-US"/>
        </w:rPr>
        <w:t xml:space="preserve"> </w:t>
      </w:r>
      <w:r w:rsidRPr="00705D22">
        <w:rPr>
          <w:rFonts w:ascii="Calibri" w:hAnsi="Calibri" w:cs="Calibri"/>
          <w:lang w:val="en-US"/>
        </w:rPr>
        <w:t>the</w:t>
      </w:r>
      <w:r w:rsidR="00AB1DB8" w:rsidRPr="00705D22">
        <w:rPr>
          <w:rFonts w:ascii="Calibri" w:hAnsi="Calibri" w:cs="Calibri"/>
          <w:lang w:val="en-US"/>
        </w:rPr>
        <w:t xml:space="preserve"> </w:t>
      </w:r>
      <w:r w:rsidRPr="00705D22">
        <w:rPr>
          <w:rFonts w:ascii="Calibri" w:hAnsi="Calibri" w:cs="Calibri"/>
          <w:lang w:val="en-US"/>
        </w:rPr>
        <w:t>mixture</w:t>
      </w:r>
      <w:r w:rsidR="00AB1DB8" w:rsidRPr="00705D22">
        <w:rPr>
          <w:rFonts w:ascii="Calibri" w:hAnsi="Calibri" w:cs="Calibri"/>
          <w:lang w:val="en-US"/>
        </w:rPr>
        <w:t xml:space="preserve"> </w:t>
      </w:r>
      <w:r w:rsidRPr="00705D22">
        <w:rPr>
          <w:rFonts w:ascii="Calibri" w:hAnsi="Calibri" w:cs="Calibri"/>
          <w:lang w:val="en-US"/>
        </w:rPr>
        <w:t>of</w:t>
      </w:r>
      <w:r w:rsidR="00AB1DB8" w:rsidRPr="00705D22">
        <w:rPr>
          <w:rFonts w:ascii="Calibri" w:hAnsi="Calibri" w:cs="Calibri"/>
          <w:lang w:val="en-US"/>
        </w:rPr>
        <w:t xml:space="preserve"> </w:t>
      </w:r>
      <w:r w:rsidRPr="00705D22">
        <w:rPr>
          <w:rFonts w:ascii="Calibri" w:hAnsi="Calibri" w:cs="Calibri"/>
          <w:lang w:val="en-US"/>
        </w:rPr>
        <w:t>tenures</w:t>
      </w:r>
      <w:r w:rsidR="00AB1DB8" w:rsidRPr="00705D22">
        <w:rPr>
          <w:rFonts w:ascii="Calibri" w:hAnsi="Calibri" w:cs="Calibri"/>
          <w:lang w:val="en-US"/>
        </w:rPr>
        <w:t xml:space="preserve"> </w:t>
      </w:r>
      <w:r w:rsidRPr="00705D22">
        <w:rPr>
          <w:rFonts w:ascii="Calibri" w:hAnsi="Calibri" w:cs="Calibri"/>
          <w:lang w:val="en-US"/>
        </w:rPr>
        <w:t>will</w:t>
      </w:r>
      <w:r w:rsidR="00AB1DB8" w:rsidRPr="00705D22">
        <w:rPr>
          <w:rFonts w:ascii="Calibri" w:hAnsi="Calibri" w:cs="Calibri"/>
          <w:lang w:val="en-US"/>
        </w:rPr>
        <w:t xml:space="preserve"> </w:t>
      </w:r>
      <w:r w:rsidRPr="00705D22">
        <w:rPr>
          <w:rFonts w:ascii="Calibri" w:hAnsi="Calibri" w:cs="Calibri"/>
          <w:lang w:val="en-US"/>
        </w:rPr>
        <w:t>be</w:t>
      </w:r>
      <w:r w:rsidR="00AB1DB8" w:rsidRPr="00705D22">
        <w:rPr>
          <w:rFonts w:ascii="Calibri" w:hAnsi="Calibri" w:cs="Calibri"/>
          <w:lang w:val="en-US"/>
        </w:rPr>
        <w:t xml:space="preserve"> </w:t>
      </w:r>
      <w:r w:rsidRPr="00705D22">
        <w:rPr>
          <w:rFonts w:ascii="Calibri" w:hAnsi="Calibri" w:cs="Calibri"/>
          <w:lang w:val="en-US"/>
        </w:rPr>
        <w:t>‘pepper</w:t>
      </w:r>
      <w:r w:rsidR="00AB1DB8" w:rsidRPr="00705D22">
        <w:rPr>
          <w:rFonts w:ascii="Calibri" w:hAnsi="Calibri" w:cs="Calibri"/>
          <w:lang w:val="en-US"/>
        </w:rPr>
        <w:t xml:space="preserve"> </w:t>
      </w:r>
      <w:r w:rsidRPr="00705D22">
        <w:rPr>
          <w:rFonts w:ascii="Calibri" w:hAnsi="Calibri" w:cs="Calibri"/>
          <w:lang w:val="en-US"/>
        </w:rPr>
        <w:t>potted’</w:t>
      </w:r>
      <w:r w:rsidRPr="00705D22">
        <w:rPr>
          <w:rFonts w:ascii="Calibri" w:hAnsi="Calibri" w:cs="Calibri"/>
          <w:lang w:val="en-US"/>
        </w:rPr>
        <w:tab/>
      </w:r>
      <w:r w:rsidR="00AB1DB8" w:rsidRPr="00705D22">
        <w:rPr>
          <w:rFonts w:ascii="Calibri" w:hAnsi="Calibri" w:cs="Calibri"/>
          <w:lang w:val="en-US"/>
        </w:rPr>
        <w:t xml:space="preserve"> </w:t>
      </w:r>
      <w:r w:rsidRPr="00705D22">
        <w:rPr>
          <w:rFonts w:ascii="Calibri" w:hAnsi="Calibri" w:cs="Calibri"/>
          <w:lang w:val="en-US"/>
        </w:rPr>
        <w:t>through</w:t>
      </w:r>
      <w:r w:rsidR="00AB1DB8" w:rsidRPr="00705D22">
        <w:rPr>
          <w:rFonts w:ascii="Calibri" w:hAnsi="Calibri" w:cs="Calibri"/>
          <w:lang w:val="en-US"/>
        </w:rPr>
        <w:t xml:space="preserve"> </w:t>
      </w:r>
      <w:r w:rsidRPr="00705D22">
        <w:rPr>
          <w:rFonts w:ascii="Calibri" w:hAnsi="Calibri" w:cs="Calibri"/>
          <w:lang w:val="en-US"/>
        </w:rPr>
        <w:t>the</w:t>
      </w:r>
      <w:r w:rsidR="00AB1DB8" w:rsidRPr="00705D22">
        <w:rPr>
          <w:rFonts w:ascii="Calibri" w:hAnsi="Calibri" w:cs="Calibri"/>
          <w:lang w:val="en-US"/>
        </w:rPr>
        <w:t xml:space="preserve"> </w:t>
      </w:r>
      <w:r w:rsidRPr="00705D22">
        <w:rPr>
          <w:rFonts w:ascii="Calibri" w:hAnsi="Calibri" w:cs="Calibri"/>
          <w:lang w:val="en-US"/>
        </w:rPr>
        <w:t>area</w:t>
      </w:r>
      <w:r w:rsidR="00AB1DB8" w:rsidRPr="00705D22">
        <w:rPr>
          <w:rFonts w:ascii="Calibri" w:hAnsi="Calibri" w:cs="Calibri"/>
          <w:lang w:val="en-US"/>
        </w:rPr>
        <w:t xml:space="preserve"> </w:t>
      </w:r>
      <w:r w:rsidRPr="00705D22">
        <w:rPr>
          <w:rFonts w:ascii="Calibri" w:hAnsi="Calibri" w:cs="Calibri"/>
          <w:lang w:val="en-US"/>
        </w:rPr>
        <w:t>and</w:t>
      </w:r>
      <w:r w:rsidR="00AB1DB8" w:rsidRPr="00705D22">
        <w:rPr>
          <w:rFonts w:ascii="Calibri" w:hAnsi="Calibri" w:cs="Calibri"/>
          <w:lang w:val="en-US"/>
        </w:rPr>
        <w:t xml:space="preserve"> </w:t>
      </w:r>
      <w:r w:rsidRPr="00705D22">
        <w:rPr>
          <w:rFonts w:ascii="Calibri" w:hAnsi="Calibri" w:cs="Calibri"/>
          <w:lang w:val="en-US"/>
        </w:rPr>
        <w:t>not</w:t>
      </w:r>
      <w:r w:rsidR="00AB1DB8" w:rsidRPr="00705D22">
        <w:rPr>
          <w:rFonts w:ascii="Calibri" w:hAnsi="Calibri" w:cs="Calibri"/>
          <w:lang w:val="en-US"/>
        </w:rPr>
        <w:t xml:space="preserve"> </w:t>
      </w:r>
      <w:r w:rsidRPr="00705D22">
        <w:rPr>
          <w:rFonts w:ascii="Calibri" w:hAnsi="Calibri" w:cs="Calibri"/>
          <w:lang w:val="en-US"/>
        </w:rPr>
        <w:t>give</w:t>
      </w:r>
      <w:r w:rsidR="00AB1DB8" w:rsidRPr="00705D22">
        <w:rPr>
          <w:rFonts w:ascii="Calibri" w:hAnsi="Calibri" w:cs="Calibri"/>
          <w:lang w:val="en-US"/>
        </w:rPr>
        <w:t xml:space="preserve"> </w:t>
      </w:r>
      <w:r w:rsidRPr="00705D22">
        <w:rPr>
          <w:rFonts w:ascii="Calibri" w:hAnsi="Calibri" w:cs="Calibri"/>
          <w:lang w:val="en-US"/>
        </w:rPr>
        <w:t>rise</w:t>
      </w:r>
      <w:r w:rsidR="00AB1DB8" w:rsidRPr="00705D22">
        <w:rPr>
          <w:rFonts w:ascii="Calibri" w:hAnsi="Calibri" w:cs="Calibri"/>
          <w:lang w:val="en-US"/>
        </w:rPr>
        <w:t xml:space="preserve"> </w:t>
      </w:r>
      <w:r w:rsidRPr="00705D22">
        <w:rPr>
          <w:rFonts w:ascii="Calibri" w:hAnsi="Calibri" w:cs="Calibri"/>
          <w:lang w:val="en-US"/>
        </w:rPr>
        <w:t>to</w:t>
      </w:r>
      <w:r w:rsidR="00AB1DB8" w:rsidRPr="00705D22">
        <w:rPr>
          <w:rFonts w:ascii="Calibri" w:hAnsi="Calibri" w:cs="Calibri"/>
          <w:lang w:val="en-US"/>
        </w:rPr>
        <w:t xml:space="preserve"> </w:t>
      </w:r>
      <w:r w:rsidRPr="00705D22">
        <w:rPr>
          <w:rFonts w:ascii="Calibri" w:hAnsi="Calibri" w:cs="Calibri"/>
          <w:lang w:val="en-US"/>
        </w:rPr>
        <w:t>any</w:t>
      </w:r>
      <w:r w:rsidR="00AB1DB8" w:rsidRPr="00705D22">
        <w:rPr>
          <w:rFonts w:ascii="Calibri" w:hAnsi="Calibri" w:cs="Calibri"/>
          <w:lang w:val="en-US"/>
        </w:rPr>
        <w:t xml:space="preserve"> </w:t>
      </w:r>
      <w:r w:rsidRPr="00705D22">
        <w:rPr>
          <w:rFonts w:ascii="Calibri" w:hAnsi="Calibri" w:cs="Calibri"/>
          <w:lang w:val="en-US"/>
        </w:rPr>
        <w:t>areas</w:t>
      </w:r>
      <w:r w:rsidR="00AB1DB8" w:rsidRPr="00705D22">
        <w:rPr>
          <w:rFonts w:ascii="Calibri" w:hAnsi="Calibri" w:cs="Calibri"/>
          <w:lang w:val="en-US"/>
        </w:rPr>
        <w:t xml:space="preserve"> </w:t>
      </w:r>
      <w:r w:rsidRPr="00705D22">
        <w:rPr>
          <w:rFonts w:ascii="Calibri" w:hAnsi="Calibri" w:cs="Calibri"/>
          <w:lang w:val="en-US"/>
        </w:rPr>
        <w:t>of</w:t>
      </w:r>
      <w:r w:rsidR="00AB1DB8" w:rsidRPr="00705D22">
        <w:rPr>
          <w:rFonts w:ascii="Calibri" w:hAnsi="Calibri" w:cs="Calibri"/>
          <w:lang w:val="en-US"/>
        </w:rPr>
        <w:t xml:space="preserve"> </w:t>
      </w:r>
      <w:r w:rsidRPr="00705D22">
        <w:rPr>
          <w:rFonts w:ascii="Calibri" w:hAnsi="Calibri" w:cs="Calibri"/>
          <w:lang w:val="en-US"/>
        </w:rPr>
        <w:t>isolated</w:t>
      </w:r>
      <w:r w:rsidR="00AB1DB8" w:rsidRPr="00705D22">
        <w:rPr>
          <w:rFonts w:ascii="Calibri" w:hAnsi="Calibri" w:cs="Calibri"/>
          <w:lang w:val="en-US"/>
        </w:rPr>
        <w:t xml:space="preserve"> </w:t>
      </w:r>
      <w:r w:rsidRPr="00705D22">
        <w:rPr>
          <w:rFonts w:ascii="Calibri" w:hAnsi="Calibri" w:cs="Calibri"/>
          <w:lang w:val="en-US"/>
        </w:rPr>
        <w:t>groups</w:t>
      </w:r>
      <w:r w:rsidR="00AB1DB8" w:rsidRPr="00705D22">
        <w:rPr>
          <w:rFonts w:ascii="Calibri" w:hAnsi="Calibri" w:cs="Calibri"/>
          <w:lang w:val="en-US"/>
        </w:rPr>
        <w:t xml:space="preserve"> </w:t>
      </w:r>
      <w:r w:rsidRPr="00705D22">
        <w:rPr>
          <w:rFonts w:ascii="Calibri" w:hAnsi="Calibri" w:cs="Calibri"/>
          <w:lang w:val="en-US"/>
        </w:rPr>
        <w:t>of</w:t>
      </w:r>
      <w:r w:rsidR="00AB1DB8" w:rsidRPr="00705D22">
        <w:rPr>
          <w:rFonts w:ascii="Calibri" w:hAnsi="Calibri" w:cs="Calibri"/>
          <w:lang w:val="en-US"/>
        </w:rPr>
        <w:t xml:space="preserve"> </w:t>
      </w:r>
      <w:r w:rsidRPr="00705D22">
        <w:rPr>
          <w:rFonts w:ascii="Calibri" w:hAnsi="Calibri" w:cs="Calibri"/>
          <w:lang w:val="en-US"/>
        </w:rPr>
        <w:t>one</w:t>
      </w:r>
      <w:r w:rsidR="00AB1DB8" w:rsidRPr="00705D22">
        <w:rPr>
          <w:rFonts w:ascii="Calibri" w:hAnsi="Calibri" w:cs="Calibri"/>
          <w:lang w:val="en-US"/>
        </w:rPr>
        <w:t xml:space="preserve"> </w:t>
      </w:r>
      <w:r w:rsidRPr="00705D22">
        <w:rPr>
          <w:rFonts w:ascii="Calibri" w:hAnsi="Calibri" w:cs="Calibri"/>
          <w:lang w:val="en-US"/>
        </w:rPr>
        <w:t>tenure</w:t>
      </w:r>
      <w:r w:rsidR="00AB1DB8" w:rsidRPr="00705D22">
        <w:rPr>
          <w:rFonts w:ascii="Calibri" w:hAnsi="Calibri" w:cs="Calibri"/>
          <w:lang w:val="en-US"/>
        </w:rPr>
        <w:t xml:space="preserve"> </w:t>
      </w:r>
      <w:r w:rsidRPr="00705D22">
        <w:rPr>
          <w:rFonts w:ascii="Calibri" w:hAnsi="Calibri" w:cs="Calibri"/>
          <w:lang w:val="en-US"/>
        </w:rPr>
        <w:t>to</w:t>
      </w:r>
      <w:r w:rsidR="00AB1DB8" w:rsidRPr="00705D22">
        <w:rPr>
          <w:rFonts w:ascii="Calibri" w:hAnsi="Calibri" w:cs="Calibri"/>
          <w:lang w:val="en-US"/>
        </w:rPr>
        <w:t xml:space="preserve"> </w:t>
      </w:r>
      <w:r w:rsidRPr="00705D22">
        <w:rPr>
          <w:rFonts w:ascii="Calibri" w:hAnsi="Calibri" w:cs="Calibri"/>
          <w:lang w:val="en-US"/>
        </w:rPr>
        <w:t>ensure</w:t>
      </w:r>
      <w:r w:rsidR="00AB1DB8" w:rsidRPr="00705D22">
        <w:rPr>
          <w:rFonts w:ascii="Calibri" w:hAnsi="Calibri" w:cs="Calibri"/>
          <w:lang w:val="en-US"/>
        </w:rPr>
        <w:t xml:space="preserve"> </w:t>
      </w:r>
      <w:r w:rsidRPr="00705D22">
        <w:rPr>
          <w:rFonts w:ascii="Calibri" w:hAnsi="Calibri" w:cs="Calibri"/>
          <w:lang w:val="en-US"/>
        </w:rPr>
        <w:t>social</w:t>
      </w:r>
      <w:r w:rsidR="00AB1DB8" w:rsidRPr="00705D22">
        <w:rPr>
          <w:rFonts w:ascii="Calibri" w:hAnsi="Calibri" w:cs="Calibri"/>
          <w:lang w:val="en-US"/>
        </w:rPr>
        <w:t xml:space="preserve"> </w:t>
      </w:r>
      <w:r w:rsidR="00A97F03" w:rsidRPr="00705D22">
        <w:rPr>
          <w:rFonts w:ascii="Calibri" w:hAnsi="Calibri" w:cs="Calibri"/>
          <w:lang w:val="en-US"/>
        </w:rPr>
        <w:t>integration.</w:t>
      </w:r>
      <w:r w:rsidR="00A97F03" w:rsidRPr="00705D22">
        <w:rPr>
          <w:rFonts w:ascii="Calibri" w:hAnsi="Calibri" w:cs="Calibri"/>
          <w:lang w:val="en-US"/>
        </w:rPr>
        <w:tab/>
      </w:r>
      <w:r w:rsidR="00A97F03" w:rsidRPr="00705D22">
        <w:rPr>
          <w:rFonts w:ascii="Calibri" w:hAnsi="Calibri" w:cs="Calibri"/>
          <w:lang w:val="en-US"/>
        </w:rPr>
        <w:tab/>
      </w:r>
      <w:r w:rsidR="00A97F03" w:rsidRPr="00705D22">
        <w:rPr>
          <w:rFonts w:ascii="Calibri" w:hAnsi="Calibri" w:cs="Calibri"/>
          <w:lang w:val="en-US"/>
        </w:rPr>
        <w:tab/>
      </w:r>
      <w:r w:rsidR="00A97F03" w:rsidRPr="00705D22">
        <w:rPr>
          <w:rFonts w:ascii="Calibri" w:hAnsi="Calibri" w:cs="Calibri"/>
          <w:lang w:val="en-US"/>
        </w:rPr>
        <w:tab/>
      </w:r>
      <w:r w:rsidR="00A97F03" w:rsidRPr="00705D22">
        <w:rPr>
          <w:rFonts w:ascii="Calibri" w:hAnsi="Calibri" w:cs="Calibri"/>
          <w:lang w:val="en-US"/>
        </w:rPr>
        <w:tab/>
      </w:r>
      <w:r w:rsidR="00A97F03" w:rsidRPr="00705D22">
        <w:rPr>
          <w:rFonts w:ascii="Calibri" w:hAnsi="Calibri" w:cs="Calibri"/>
          <w:lang w:val="en-US"/>
        </w:rPr>
        <w:tab/>
      </w:r>
      <w:r w:rsidR="00A97F03" w:rsidRPr="00705D22">
        <w:rPr>
          <w:rFonts w:ascii="Calibri" w:hAnsi="Calibri" w:cs="Calibri"/>
          <w:lang w:val="en-US"/>
        </w:rPr>
        <w:tab/>
      </w:r>
    </w:p>
    <w:p w14:paraId="4FDE0F02" w14:textId="17BC3539" w:rsidR="00AB1DB8" w:rsidRPr="00705D22" w:rsidRDefault="00A97F03" w:rsidP="00705D22">
      <w:pPr>
        <w:pStyle w:val="ListParagraph"/>
        <w:numPr>
          <w:ilvl w:val="0"/>
          <w:numId w:val="32"/>
        </w:numPr>
        <w:spacing w:after="0"/>
        <w:ind w:left="360"/>
        <w:rPr>
          <w:rFonts w:ascii="Calibri" w:hAnsi="Calibri" w:cs="Calibri"/>
          <w:lang w:val="en-US"/>
        </w:rPr>
      </w:pPr>
      <w:r w:rsidRPr="00705D22">
        <w:rPr>
          <w:rFonts w:ascii="Calibri" w:hAnsi="Calibri" w:cs="Calibri"/>
          <w:lang w:val="en-US"/>
        </w:rPr>
        <w:t>A</w:t>
      </w:r>
      <w:r w:rsidR="00735EFE" w:rsidRPr="00705D22">
        <w:rPr>
          <w:rFonts w:ascii="Calibri" w:hAnsi="Calibri" w:cs="Calibri"/>
          <w:lang w:val="en-US"/>
        </w:rPr>
        <w:t>ny</w:t>
      </w:r>
      <w:r w:rsidR="00AB1DB8" w:rsidRPr="00705D22">
        <w:rPr>
          <w:rFonts w:ascii="Calibri" w:hAnsi="Calibri" w:cs="Calibri"/>
          <w:lang w:val="en-US"/>
        </w:rPr>
        <w:t xml:space="preserve"> </w:t>
      </w:r>
      <w:r w:rsidR="00735EFE" w:rsidRPr="00705D22">
        <w:rPr>
          <w:rFonts w:ascii="Calibri" w:hAnsi="Calibri" w:cs="Calibri"/>
          <w:lang w:val="en-US"/>
        </w:rPr>
        <w:t>new</w:t>
      </w:r>
      <w:r w:rsidR="00AB1DB8" w:rsidRPr="00705D22">
        <w:rPr>
          <w:rFonts w:ascii="Calibri" w:hAnsi="Calibri" w:cs="Calibri"/>
          <w:lang w:val="en-US"/>
        </w:rPr>
        <w:t xml:space="preserve"> </w:t>
      </w:r>
      <w:r w:rsidR="00735EFE" w:rsidRPr="00705D22">
        <w:rPr>
          <w:rFonts w:ascii="Calibri" w:hAnsi="Calibri" w:cs="Calibri"/>
          <w:lang w:val="en-US"/>
        </w:rPr>
        <w:t>proposals</w:t>
      </w:r>
      <w:r w:rsidR="00AB1DB8" w:rsidRPr="00705D22">
        <w:rPr>
          <w:rFonts w:ascii="Calibri" w:hAnsi="Calibri" w:cs="Calibri"/>
          <w:lang w:val="en-US"/>
        </w:rPr>
        <w:t xml:space="preserve"> </w:t>
      </w:r>
      <w:r w:rsidR="00735EFE" w:rsidRPr="00705D22">
        <w:rPr>
          <w:rFonts w:ascii="Calibri" w:hAnsi="Calibri" w:cs="Calibri"/>
          <w:lang w:val="en-US"/>
        </w:rPr>
        <w:t>for</w:t>
      </w:r>
      <w:r w:rsidR="00AB1DB8" w:rsidRPr="00705D22">
        <w:rPr>
          <w:rFonts w:ascii="Calibri" w:hAnsi="Calibri" w:cs="Calibri"/>
          <w:lang w:val="en-US"/>
        </w:rPr>
        <w:t xml:space="preserve"> </w:t>
      </w:r>
      <w:r w:rsidR="00735EFE" w:rsidRPr="00705D22">
        <w:rPr>
          <w:rFonts w:ascii="Calibri" w:hAnsi="Calibri" w:cs="Calibri"/>
          <w:lang w:val="en-US"/>
        </w:rPr>
        <w:t>the</w:t>
      </w:r>
      <w:r w:rsidR="00AB1DB8" w:rsidRPr="00705D22">
        <w:rPr>
          <w:rFonts w:ascii="Calibri" w:hAnsi="Calibri" w:cs="Calibri"/>
          <w:lang w:val="en-US"/>
        </w:rPr>
        <w:t xml:space="preserve"> </w:t>
      </w:r>
      <w:r w:rsidR="00735EFE" w:rsidRPr="00705D22">
        <w:rPr>
          <w:rFonts w:ascii="Calibri" w:hAnsi="Calibri" w:cs="Calibri"/>
          <w:lang w:val="en-US"/>
        </w:rPr>
        <w:t>provision</w:t>
      </w:r>
      <w:r w:rsidR="00AB1DB8" w:rsidRPr="00705D22">
        <w:rPr>
          <w:rFonts w:ascii="Calibri" w:hAnsi="Calibri" w:cs="Calibri"/>
          <w:lang w:val="en-US"/>
        </w:rPr>
        <w:t xml:space="preserve"> </w:t>
      </w:r>
      <w:r w:rsidR="00735EFE" w:rsidRPr="00705D22">
        <w:rPr>
          <w:rFonts w:ascii="Calibri" w:hAnsi="Calibri" w:cs="Calibri"/>
          <w:lang w:val="en-US"/>
        </w:rPr>
        <w:t>of</w:t>
      </w:r>
      <w:r w:rsidR="00AB1DB8" w:rsidRPr="00705D22">
        <w:rPr>
          <w:rFonts w:ascii="Calibri" w:hAnsi="Calibri" w:cs="Calibri"/>
          <w:lang w:val="en-US"/>
        </w:rPr>
        <w:t xml:space="preserve"> </w:t>
      </w:r>
      <w:r w:rsidR="00735EFE" w:rsidRPr="00705D22">
        <w:rPr>
          <w:rFonts w:ascii="Calibri" w:hAnsi="Calibri" w:cs="Calibri"/>
          <w:lang w:val="en-US"/>
        </w:rPr>
        <w:t>housing</w:t>
      </w:r>
      <w:r w:rsidR="00AB1DB8" w:rsidRPr="00705D22">
        <w:rPr>
          <w:rFonts w:ascii="Calibri" w:hAnsi="Calibri" w:cs="Calibri"/>
          <w:lang w:val="en-US"/>
        </w:rPr>
        <w:t xml:space="preserve"> </w:t>
      </w:r>
      <w:r w:rsidR="00735EFE" w:rsidRPr="00705D22">
        <w:rPr>
          <w:rFonts w:ascii="Calibri" w:hAnsi="Calibri" w:cs="Calibri"/>
          <w:lang w:val="en-US"/>
        </w:rPr>
        <w:t>for</w:t>
      </w:r>
      <w:r w:rsidR="00AB1DB8" w:rsidRPr="00705D22">
        <w:rPr>
          <w:rFonts w:ascii="Calibri" w:hAnsi="Calibri" w:cs="Calibri"/>
          <w:lang w:val="en-US"/>
        </w:rPr>
        <w:t xml:space="preserve"> </w:t>
      </w:r>
      <w:r w:rsidR="00735EFE" w:rsidRPr="00705D22">
        <w:rPr>
          <w:rFonts w:ascii="Calibri" w:hAnsi="Calibri" w:cs="Calibri"/>
          <w:lang w:val="en-US"/>
        </w:rPr>
        <w:t>younger</w:t>
      </w:r>
      <w:r w:rsidR="00AB1DB8" w:rsidRPr="00705D22">
        <w:rPr>
          <w:rFonts w:ascii="Calibri" w:hAnsi="Calibri" w:cs="Calibri"/>
          <w:lang w:val="en-US"/>
        </w:rPr>
        <w:t xml:space="preserve"> </w:t>
      </w:r>
      <w:r w:rsidR="00880945" w:rsidRPr="00705D22">
        <w:rPr>
          <w:rFonts w:ascii="Calibri" w:hAnsi="Calibri" w:cs="Calibri"/>
          <w:lang w:val="en-US"/>
        </w:rPr>
        <w:t>households,</w:t>
      </w:r>
      <w:r w:rsidR="00880945">
        <w:rPr>
          <w:rFonts w:ascii="Calibri" w:hAnsi="Calibri" w:cs="Calibri"/>
          <w:lang w:val="en-US"/>
        </w:rPr>
        <w:t xml:space="preserve"> </w:t>
      </w:r>
      <w:r w:rsidR="00880945" w:rsidRPr="00705D22">
        <w:rPr>
          <w:rFonts w:ascii="Calibri" w:hAnsi="Calibri" w:cs="Calibri"/>
          <w:lang w:val="en-US"/>
        </w:rPr>
        <w:t>by</w:t>
      </w:r>
      <w:r w:rsidR="00AB1DB8" w:rsidRPr="00705D22">
        <w:rPr>
          <w:rFonts w:ascii="Calibri" w:hAnsi="Calibri" w:cs="Calibri"/>
          <w:lang w:val="en-US"/>
        </w:rPr>
        <w:t xml:space="preserve"> </w:t>
      </w:r>
      <w:r w:rsidR="00735EFE" w:rsidRPr="00705D22">
        <w:rPr>
          <w:rFonts w:ascii="Calibri" w:hAnsi="Calibri" w:cs="Calibri"/>
          <w:lang w:val="en-US"/>
        </w:rPr>
        <w:t>way</w:t>
      </w:r>
      <w:r w:rsidR="00AB1DB8" w:rsidRPr="00705D22">
        <w:rPr>
          <w:rFonts w:ascii="Calibri" w:hAnsi="Calibri" w:cs="Calibri"/>
          <w:lang w:val="en-US"/>
        </w:rPr>
        <w:t xml:space="preserve"> </w:t>
      </w:r>
      <w:r w:rsidR="00735EFE" w:rsidRPr="00705D22">
        <w:rPr>
          <w:rFonts w:ascii="Calibri" w:hAnsi="Calibri" w:cs="Calibri"/>
          <w:lang w:val="en-US"/>
        </w:rPr>
        <w:t>of</w:t>
      </w:r>
      <w:r w:rsidR="00AB1DB8" w:rsidRPr="00705D22">
        <w:rPr>
          <w:rFonts w:ascii="Calibri" w:hAnsi="Calibri" w:cs="Calibri"/>
          <w:lang w:val="en-US"/>
        </w:rPr>
        <w:t xml:space="preserve"> </w:t>
      </w:r>
      <w:r w:rsidR="00735EFE" w:rsidRPr="00705D22">
        <w:rPr>
          <w:rFonts w:ascii="Calibri" w:hAnsi="Calibri" w:cs="Calibri"/>
          <w:lang w:val="en-US"/>
        </w:rPr>
        <w:t>appropriate</w:t>
      </w:r>
      <w:r w:rsidR="00AB1DB8" w:rsidRPr="00705D22">
        <w:rPr>
          <w:rFonts w:ascii="Calibri" w:hAnsi="Calibri" w:cs="Calibri"/>
          <w:lang w:val="en-US"/>
        </w:rPr>
        <w:t xml:space="preserve"> </w:t>
      </w:r>
      <w:r w:rsidR="00735EFE" w:rsidRPr="00705D22">
        <w:rPr>
          <w:rFonts w:ascii="Calibri" w:hAnsi="Calibri" w:cs="Calibri"/>
          <w:lang w:val="en-US"/>
        </w:rPr>
        <w:t>starter</w:t>
      </w:r>
      <w:r w:rsidR="00AB1DB8" w:rsidRPr="00705D22">
        <w:rPr>
          <w:rFonts w:ascii="Calibri" w:hAnsi="Calibri" w:cs="Calibri"/>
          <w:lang w:val="en-US"/>
        </w:rPr>
        <w:t xml:space="preserve"> </w:t>
      </w:r>
      <w:r w:rsidR="00735EFE" w:rsidRPr="00705D22">
        <w:rPr>
          <w:rFonts w:ascii="Calibri" w:hAnsi="Calibri" w:cs="Calibri"/>
          <w:lang w:val="en-US"/>
        </w:rPr>
        <w:t>homes,</w:t>
      </w:r>
      <w:r w:rsidR="00AB1DB8" w:rsidRPr="00705D22">
        <w:rPr>
          <w:rFonts w:ascii="Calibri" w:hAnsi="Calibri" w:cs="Calibri"/>
          <w:lang w:val="en-US"/>
        </w:rPr>
        <w:t xml:space="preserve"> </w:t>
      </w:r>
      <w:r w:rsidR="00735EFE" w:rsidRPr="00705D22">
        <w:rPr>
          <w:rFonts w:ascii="Calibri" w:hAnsi="Calibri" w:cs="Calibri"/>
          <w:lang w:val="en-US"/>
        </w:rPr>
        <w:t>affordable</w:t>
      </w:r>
      <w:r w:rsidR="00AB1DB8" w:rsidRPr="00705D22">
        <w:rPr>
          <w:rFonts w:ascii="Calibri" w:hAnsi="Calibri" w:cs="Calibri"/>
          <w:lang w:val="en-US"/>
        </w:rPr>
        <w:t xml:space="preserve"> </w:t>
      </w:r>
      <w:r w:rsidR="00735EFE" w:rsidRPr="00705D22">
        <w:rPr>
          <w:rFonts w:ascii="Calibri" w:hAnsi="Calibri" w:cs="Calibri"/>
          <w:lang w:val="en-US"/>
        </w:rPr>
        <w:t>housing</w:t>
      </w:r>
      <w:r w:rsidR="00AB1DB8" w:rsidRPr="00705D22">
        <w:rPr>
          <w:rFonts w:ascii="Calibri" w:hAnsi="Calibri" w:cs="Calibri"/>
          <w:lang w:val="en-US"/>
        </w:rPr>
        <w:t xml:space="preserve"> </w:t>
      </w:r>
      <w:r w:rsidR="00735EFE" w:rsidRPr="00705D22">
        <w:rPr>
          <w:rFonts w:ascii="Calibri" w:hAnsi="Calibri" w:cs="Calibri"/>
          <w:lang w:val="en-US"/>
        </w:rPr>
        <w:t>development,</w:t>
      </w:r>
      <w:r w:rsidR="00AB1DB8" w:rsidRPr="00705D22">
        <w:rPr>
          <w:rFonts w:ascii="Calibri" w:hAnsi="Calibri" w:cs="Calibri"/>
          <w:lang w:val="en-US"/>
        </w:rPr>
        <w:t xml:space="preserve"> </w:t>
      </w:r>
      <w:r w:rsidR="00735EFE" w:rsidRPr="00705D22">
        <w:rPr>
          <w:rFonts w:ascii="Calibri" w:hAnsi="Calibri" w:cs="Calibri"/>
          <w:lang w:val="en-US"/>
        </w:rPr>
        <w:t>live/work</w:t>
      </w:r>
      <w:r w:rsidRPr="00705D22">
        <w:rPr>
          <w:rFonts w:ascii="Calibri" w:hAnsi="Calibri" w:cs="Calibri"/>
          <w:lang w:val="en-US"/>
        </w:rPr>
        <w:t xml:space="preserve"> </w:t>
      </w:r>
      <w:r w:rsidR="00735EFE" w:rsidRPr="00705D22">
        <w:rPr>
          <w:rFonts w:ascii="Calibri" w:hAnsi="Calibri" w:cs="Calibri"/>
          <w:lang w:val="en-US"/>
        </w:rPr>
        <w:t>and</w:t>
      </w:r>
      <w:r w:rsidR="00AB1DB8" w:rsidRPr="00705D22">
        <w:rPr>
          <w:rFonts w:ascii="Calibri" w:hAnsi="Calibri" w:cs="Calibri"/>
          <w:lang w:val="en-US"/>
        </w:rPr>
        <w:t xml:space="preserve"> </w:t>
      </w:r>
      <w:r w:rsidR="00735EFE" w:rsidRPr="00705D22">
        <w:rPr>
          <w:rFonts w:ascii="Calibri" w:hAnsi="Calibri" w:cs="Calibri"/>
          <w:lang w:val="en-US"/>
        </w:rPr>
        <w:t>self-build</w:t>
      </w:r>
      <w:r w:rsidR="00AB1DB8" w:rsidRPr="00705D22">
        <w:rPr>
          <w:rFonts w:ascii="Calibri" w:hAnsi="Calibri" w:cs="Calibri"/>
          <w:lang w:val="en-US"/>
        </w:rPr>
        <w:t xml:space="preserve"> </w:t>
      </w:r>
      <w:r w:rsidR="00735EFE" w:rsidRPr="00705D22">
        <w:rPr>
          <w:rFonts w:ascii="Calibri" w:hAnsi="Calibri" w:cs="Calibri"/>
          <w:lang w:val="en-US"/>
        </w:rPr>
        <w:t>initiatives</w:t>
      </w:r>
      <w:r w:rsidR="00AB1DB8" w:rsidRPr="00705D22">
        <w:rPr>
          <w:rFonts w:ascii="Calibri" w:hAnsi="Calibri" w:cs="Calibri"/>
          <w:lang w:val="en-US"/>
        </w:rPr>
        <w:t xml:space="preserve"> </w:t>
      </w:r>
      <w:r w:rsidR="00735EFE" w:rsidRPr="00705D22">
        <w:rPr>
          <w:rFonts w:ascii="Calibri" w:hAnsi="Calibri" w:cs="Calibri"/>
          <w:lang w:val="en-US"/>
        </w:rPr>
        <w:t>will</w:t>
      </w:r>
      <w:r w:rsidR="00AB1DB8" w:rsidRPr="00705D22">
        <w:rPr>
          <w:rFonts w:ascii="Calibri" w:hAnsi="Calibri" w:cs="Calibri"/>
          <w:lang w:val="en-US"/>
        </w:rPr>
        <w:t xml:space="preserve"> </w:t>
      </w:r>
      <w:r w:rsidR="00735EFE" w:rsidRPr="00705D22">
        <w:rPr>
          <w:rFonts w:ascii="Calibri" w:hAnsi="Calibri" w:cs="Calibri"/>
          <w:lang w:val="en-US"/>
        </w:rPr>
        <w:t>be</w:t>
      </w:r>
      <w:r w:rsidR="00AB1DB8" w:rsidRPr="00705D22">
        <w:rPr>
          <w:rFonts w:ascii="Calibri" w:hAnsi="Calibri" w:cs="Calibri"/>
          <w:lang w:val="en-US"/>
        </w:rPr>
        <w:t xml:space="preserve"> </w:t>
      </w:r>
      <w:r w:rsidR="00735EFE" w:rsidRPr="00705D22">
        <w:rPr>
          <w:rFonts w:ascii="Calibri" w:hAnsi="Calibri" w:cs="Calibri"/>
          <w:lang w:val="en-US"/>
        </w:rPr>
        <w:t>considered</w:t>
      </w:r>
      <w:r w:rsidR="00AB1DB8" w:rsidRPr="00705D22">
        <w:rPr>
          <w:rFonts w:ascii="Calibri" w:hAnsi="Calibri" w:cs="Calibri"/>
          <w:lang w:val="en-US"/>
        </w:rPr>
        <w:t xml:space="preserve"> </w:t>
      </w:r>
      <w:r w:rsidR="00735EFE" w:rsidRPr="00705D22">
        <w:rPr>
          <w:rFonts w:ascii="Calibri" w:hAnsi="Calibri" w:cs="Calibri"/>
          <w:lang w:val="en-US"/>
        </w:rPr>
        <w:t>in</w:t>
      </w:r>
      <w:r w:rsidR="00AB1DB8" w:rsidRPr="00705D22">
        <w:rPr>
          <w:rFonts w:ascii="Calibri" w:hAnsi="Calibri" w:cs="Calibri"/>
          <w:lang w:val="en-US"/>
        </w:rPr>
        <w:t xml:space="preserve"> </w:t>
      </w:r>
      <w:r w:rsidR="00735EFE" w:rsidRPr="00705D22">
        <w:rPr>
          <w:rFonts w:ascii="Calibri" w:hAnsi="Calibri" w:cs="Calibri"/>
          <w:lang w:val="en-US"/>
        </w:rPr>
        <w:t>accordance</w:t>
      </w:r>
      <w:r w:rsidR="00AB1DB8" w:rsidRPr="00705D22">
        <w:rPr>
          <w:rFonts w:ascii="Calibri" w:hAnsi="Calibri" w:cs="Calibri"/>
          <w:lang w:val="en-US"/>
        </w:rPr>
        <w:t xml:space="preserve"> </w:t>
      </w:r>
      <w:r w:rsidR="00735EFE" w:rsidRPr="00705D22">
        <w:rPr>
          <w:rFonts w:ascii="Calibri" w:hAnsi="Calibri" w:cs="Calibri"/>
          <w:lang w:val="en-US"/>
        </w:rPr>
        <w:t>with</w:t>
      </w:r>
      <w:r w:rsidR="00AB1DB8" w:rsidRPr="00705D22">
        <w:rPr>
          <w:rFonts w:ascii="Calibri" w:hAnsi="Calibri" w:cs="Calibri"/>
          <w:lang w:val="en-US"/>
        </w:rPr>
        <w:t xml:space="preserve"> </w:t>
      </w:r>
      <w:r w:rsidR="00735EFE" w:rsidRPr="00705D22">
        <w:rPr>
          <w:rFonts w:ascii="Calibri" w:hAnsi="Calibri" w:cs="Calibri"/>
          <w:lang w:val="en-US"/>
        </w:rPr>
        <w:t>Policy</w:t>
      </w:r>
      <w:r w:rsidR="00AB1DB8" w:rsidRPr="00705D22">
        <w:rPr>
          <w:rFonts w:ascii="Calibri" w:hAnsi="Calibri" w:cs="Calibri"/>
          <w:lang w:val="en-US"/>
        </w:rPr>
        <w:t xml:space="preserve"> </w:t>
      </w:r>
      <w:r w:rsidR="00735EFE" w:rsidRPr="00705D22">
        <w:rPr>
          <w:rFonts w:ascii="Calibri" w:hAnsi="Calibri" w:cs="Calibri"/>
          <w:lang w:val="en-US"/>
        </w:rPr>
        <w:t>34</w:t>
      </w:r>
      <w:r w:rsidR="00AB1DB8" w:rsidRPr="00705D22">
        <w:rPr>
          <w:rFonts w:ascii="Calibri" w:hAnsi="Calibri" w:cs="Calibri"/>
          <w:lang w:val="en-US"/>
        </w:rPr>
        <w:t xml:space="preserve"> </w:t>
      </w:r>
      <w:r w:rsidR="00735EFE" w:rsidRPr="00705D22">
        <w:rPr>
          <w:rFonts w:ascii="Calibri" w:hAnsi="Calibri" w:cs="Calibri"/>
          <w:lang w:val="en-US"/>
        </w:rPr>
        <w:t>of</w:t>
      </w:r>
      <w:r w:rsidR="00AB1DB8" w:rsidRPr="00705D22">
        <w:rPr>
          <w:rFonts w:ascii="Calibri" w:hAnsi="Calibri" w:cs="Calibri"/>
          <w:lang w:val="en-US"/>
        </w:rPr>
        <w:t xml:space="preserve"> </w:t>
      </w:r>
      <w:r w:rsidR="00735EFE" w:rsidRPr="00705D22">
        <w:rPr>
          <w:rFonts w:ascii="Calibri" w:hAnsi="Calibri" w:cs="Calibri"/>
          <w:lang w:val="en-US"/>
        </w:rPr>
        <w:t>the</w:t>
      </w:r>
      <w:r w:rsidR="00AB1DB8" w:rsidRPr="00705D22">
        <w:rPr>
          <w:rFonts w:ascii="Calibri" w:hAnsi="Calibri" w:cs="Calibri"/>
          <w:lang w:val="en-US"/>
        </w:rPr>
        <w:t xml:space="preserve"> </w:t>
      </w:r>
      <w:r w:rsidR="00735EFE" w:rsidRPr="00705D22">
        <w:rPr>
          <w:rFonts w:ascii="Calibri" w:hAnsi="Calibri" w:cs="Calibri"/>
          <w:lang w:val="en-US"/>
        </w:rPr>
        <w:t>Chichester</w:t>
      </w:r>
      <w:r w:rsidR="00AB1DB8" w:rsidRPr="00705D22">
        <w:rPr>
          <w:rFonts w:ascii="Calibri" w:hAnsi="Calibri" w:cs="Calibri"/>
          <w:lang w:val="en-US"/>
        </w:rPr>
        <w:t xml:space="preserve"> </w:t>
      </w:r>
      <w:r w:rsidR="00735EFE" w:rsidRPr="00705D22">
        <w:rPr>
          <w:rFonts w:ascii="Calibri" w:hAnsi="Calibri" w:cs="Calibri"/>
          <w:lang w:val="en-US"/>
        </w:rPr>
        <w:t>local</w:t>
      </w:r>
      <w:r w:rsidR="00AB1DB8" w:rsidRPr="00705D22">
        <w:rPr>
          <w:rFonts w:ascii="Calibri" w:hAnsi="Calibri" w:cs="Calibri"/>
          <w:lang w:val="en-US"/>
        </w:rPr>
        <w:t xml:space="preserve"> </w:t>
      </w:r>
      <w:r w:rsidR="00735EFE" w:rsidRPr="00705D22">
        <w:rPr>
          <w:rFonts w:ascii="Calibri" w:hAnsi="Calibri" w:cs="Calibri"/>
          <w:lang w:val="en-US"/>
        </w:rPr>
        <w:t>Plan:</w:t>
      </w:r>
      <w:r w:rsidR="00AB1DB8" w:rsidRPr="00705D22">
        <w:rPr>
          <w:rFonts w:ascii="Calibri" w:hAnsi="Calibri" w:cs="Calibri"/>
          <w:lang w:val="en-US"/>
        </w:rPr>
        <w:t xml:space="preserve"> </w:t>
      </w:r>
      <w:r w:rsidR="00735EFE" w:rsidRPr="00705D22">
        <w:rPr>
          <w:rFonts w:ascii="Calibri" w:hAnsi="Calibri" w:cs="Calibri"/>
          <w:lang w:val="en-US"/>
        </w:rPr>
        <w:t>Key</w:t>
      </w:r>
      <w:r w:rsidR="00AB1DB8" w:rsidRPr="00705D22">
        <w:rPr>
          <w:rFonts w:ascii="Calibri" w:hAnsi="Calibri" w:cs="Calibri"/>
          <w:lang w:val="en-US"/>
        </w:rPr>
        <w:t xml:space="preserve"> </w:t>
      </w:r>
      <w:r w:rsidR="00735EFE" w:rsidRPr="00705D22">
        <w:rPr>
          <w:rFonts w:ascii="Calibri" w:hAnsi="Calibri" w:cs="Calibri"/>
          <w:lang w:val="en-US"/>
        </w:rPr>
        <w:t>Policies</w:t>
      </w:r>
      <w:r w:rsidR="00AB1DB8" w:rsidRPr="00705D22">
        <w:rPr>
          <w:rFonts w:ascii="Calibri" w:hAnsi="Calibri" w:cs="Calibri"/>
          <w:lang w:val="en-US"/>
        </w:rPr>
        <w:t xml:space="preserve"> </w:t>
      </w:r>
      <w:r w:rsidR="00735EFE" w:rsidRPr="00705D22">
        <w:rPr>
          <w:rFonts w:ascii="Calibri" w:hAnsi="Calibri" w:cs="Calibri"/>
          <w:lang w:val="en-US"/>
        </w:rPr>
        <w:t>and</w:t>
      </w:r>
      <w:r w:rsidR="00AB1DB8" w:rsidRPr="00705D22">
        <w:rPr>
          <w:rFonts w:ascii="Calibri" w:hAnsi="Calibri" w:cs="Calibri"/>
          <w:lang w:val="en-US"/>
        </w:rPr>
        <w:t xml:space="preserve"> </w:t>
      </w:r>
      <w:r w:rsidR="00735EFE" w:rsidRPr="00705D22">
        <w:rPr>
          <w:rFonts w:ascii="Calibri" w:hAnsi="Calibri" w:cs="Calibri"/>
          <w:lang w:val="en-US"/>
        </w:rPr>
        <w:t>government</w:t>
      </w:r>
      <w:r w:rsidR="00AB1DB8" w:rsidRPr="00705D22">
        <w:rPr>
          <w:rFonts w:ascii="Calibri" w:hAnsi="Calibri" w:cs="Calibri"/>
          <w:lang w:val="en-US"/>
        </w:rPr>
        <w:t xml:space="preserve"> </w:t>
      </w:r>
      <w:r w:rsidR="00735EFE" w:rsidRPr="00705D22">
        <w:rPr>
          <w:rFonts w:ascii="Calibri" w:hAnsi="Calibri" w:cs="Calibri"/>
          <w:lang w:val="en-US"/>
        </w:rPr>
        <w:t>guidelines.</w:t>
      </w:r>
    </w:p>
    <w:p w14:paraId="7825C1E2" w14:textId="77777777" w:rsidR="007277FF" w:rsidRDefault="00A97F03" w:rsidP="00705D22">
      <w:pPr>
        <w:pStyle w:val="ListParagraph"/>
        <w:numPr>
          <w:ilvl w:val="0"/>
          <w:numId w:val="32"/>
        </w:numPr>
        <w:spacing w:after="0"/>
        <w:ind w:left="360"/>
        <w:rPr>
          <w:rFonts w:ascii="Calibri" w:hAnsi="Calibri" w:cs="Calibri"/>
          <w:lang w:val="en-US"/>
        </w:rPr>
      </w:pPr>
      <w:r w:rsidRPr="00705D22">
        <w:rPr>
          <w:rFonts w:ascii="Calibri" w:hAnsi="Calibri" w:cs="Calibri"/>
          <w:lang w:val="en-US"/>
        </w:rPr>
        <w:t>Any new proposals for gypsies, travelers and travelling showpeople pitches/plots within the neighbourhood Plan area will be considered in accordance with Policy</w:t>
      </w:r>
      <w:r w:rsidR="007F43BB">
        <w:rPr>
          <w:rFonts w:ascii="Calibri" w:hAnsi="Calibri" w:cs="Calibri"/>
          <w:lang w:val="en-US"/>
        </w:rPr>
        <w:t xml:space="preserve"> 3</w:t>
      </w:r>
      <w:r w:rsidRPr="00705D22">
        <w:rPr>
          <w:rFonts w:ascii="Calibri" w:hAnsi="Calibri" w:cs="Calibri"/>
          <w:lang w:val="en-US"/>
        </w:rPr>
        <w:t>6 of the Chichester</w:t>
      </w:r>
      <w:r w:rsidRPr="00705D22">
        <w:rPr>
          <w:rFonts w:ascii="Calibri" w:hAnsi="Calibri" w:cs="Calibri"/>
          <w:lang w:val="en-US"/>
        </w:rPr>
        <w:tab/>
        <w:t xml:space="preserve"> local Plan: Key Policies and any proposal must demonstrate that the current balance between the various sectors of the local community will be retained. </w:t>
      </w:r>
    </w:p>
    <w:p w14:paraId="74E5E56D" w14:textId="27BF7CDC" w:rsidR="007277FF" w:rsidRPr="00705D22" w:rsidRDefault="007277FF" w:rsidP="00705D22">
      <w:pPr>
        <w:pStyle w:val="ListParagraph"/>
        <w:numPr>
          <w:ilvl w:val="0"/>
          <w:numId w:val="32"/>
        </w:numPr>
        <w:spacing w:after="0"/>
        <w:ind w:left="360"/>
        <w:rPr>
          <w:rFonts w:ascii="Calibri" w:hAnsi="Calibri" w:cs="Calibri"/>
          <w:lang w:val="en-US"/>
        </w:rPr>
      </w:pPr>
      <w:r w:rsidRPr="00705D22">
        <w:rPr>
          <w:rFonts w:ascii="Calibri" w:hAnsi="Calibri" w:cs="Calibri"/>
          <w:lang w:val="en-US"/>
        </w:rPr>
        <w:t>Any new proposals for the provision of housing for older people that meet the wide range of their circumstances and lifestyles will be considered in accordance with government Policy and the aims stated in ‘laying the Foundations: a housing strategy for England.’</w:t>
      </w:r>
    </w:p>
    <w:p w14:paraId="1D8C055A" w14:textId="77777777" w:rsidR="009D0569" w:rsidRPr="00705D22" w:rsidRDefault="009D0569" w:rsidP="00705D22">
      <w:pPr>
        <w:spacing w:after="0"/>
        <w:rPr>
          <w:rFonts w:ascii="Calibri" w:hAnsi="Calibri" w:cs="Calibri"/>
          <w:lang w:val="en-US"/>
        </w:rPr>
      </w:pPr>
    </w:p>
    <w:p w14:paraId="0C621763" w14:textId="536D0D97" w:rsidR="00A97F03" w:rsidRDefault="009D0569" w:rsidP="009D0569">
      <w:pPr>
        <w:pStyle w:val="ListParagraph"/>
        <w:spacing w:after="0"/>
        <w:ind w:left="0"/>
        <w:rPr>
          <w:rFonts w:ascii="Calibri" w:hAnsi="Calibri" w:cs="Calibri"/>
          <w:lang w:val="en-US"/>
        </w:rPr>
      </w:pPr>
      <w:r>
        <w:rPr>
          <w:rFonts w:ascii="Calibri" w:hAnsi="Calibri" w:cs="Calibri"/>
          <w:lang w:val="en-US"/>
        </w:rPr>
        <w:t xml:space="preserve">This </w:t>
      </w:r>
      <w:r w:rsidR="00096606">
        <w:rPr>
          <w:rFonts w:ascii="Calibri" w:hAnsi="Calibri" w:cs="Calibri"/>
          <w:lang w:val="en-US"/>
        </w:rPr>
        <w:t xml:space="preserve">policy </w:t>
      </w:r>
      <w:r>
        <w:rPr>
          <w:rFonts w:ascii="Calibri" w:hAnsi="Calibri" w:cs="Calibri"/>
          <w:lang w:val="en-US"/>
        </w:rPr>
        <w:t xml:space="preserve">is not solely directed at the GTTS community it addresses the balances across all the various </w:t>
      </w:r>
      <w:r w:rsidR="00096606">
        <w:rPr>
          <w:rFonts w:ascii="Calibri" w:hAnsi="Calibri" w:cs="Calibri"/>
          <w:lang w:val="en-US"/>
        </w:rPr>
        <w:t xml:space="preserve">housing </w:t>
      </w:r>
      <w:r>
        <w:rPr>
          <w:rFonts w:ascii="Calibri" w:hAnsi="Calibri" w:cs="Calibri"/>
          <w:lang w:val="en-US"/>
        </w:rPr>
        <w:t xml:space="preserve">groups including age, disability and social groups. For </w:t>
      </w:r>
      <w:r w:rsidR="00880945">
        <w:rPr>
          <w:rFonts w:ascii="Calibri" w:hAnsi="Calibri" w:cs="Calibri"/>
          <w:lang w:val="en-US"/>
        </w:rPr>
        <w:t>instance,</w:t>
      </w:r>
      <w:r>
        <w:rPr>
          <w:rFonts w:ascii="Calibri" w:hAnsi="Calibri" w:cs="Calibri"/>
          <w:lang w:val="en-US"/>
        </w:rPr>
        <w:t xml:space="preserve"> considering social housing</w:t>
      </w:r>
      <w:r w:rsidR="00880945">
        <w:rPr>
          <w:rFonts w:ascii="Calibri" w:hAnsi="Calibri" w:cs="Calibri"/>
          <w:lang w:val="en-US"/>
        </w:rPr>
        <w:t>;</w:t>
      </w:r>
      <w:r>
        <w:rPr>
          <w:rFonts w:ascii="Calibri" w:hAnsi="Calibri" w:cs="Calibri"/>
          <w:lang w:val="en-US"/>
        </w:rPr>
        <w:t xml:space="preserve"> rather than putting all houses/families together they </w:t>
      </w:r>
      <w:r w:rsidR="00880945">
        <w:rPr>
          <w:rFonts w:ascii="Calibri" w:hAnsi="Calibri" w:cs="Calibri"/>
          <w:lang w:val="en-US"/>
        </w:rPr>
        <w:t>should</w:t>
      </w:r>
      <w:r>
        <w:rPr>
          <w:rFonts w:ascii="Calibri" w:hAnsi="Calibri" w:cs="Calibri"/>
          <w:lang w:val="en-US"/>
        </w:rPr>
        <w:t xml:space="preserve"> be interspersed throughout the Community, aiding integration</w:t>
      </w:r>
      <w:r w:rsidR="00880945">
        <w:rPr>
          <w:rFonts w:ascii="Calibri" w:hAnsi="Calibri" w:cs="Calibri"/>
          <w:lang w:val="en-US"/>
        </w:rPr>
        <w:t>,</w:t>
      </w:r>
      <w:r>
        <w:rPr>
          <w:rFonts w:ascii="Calibri" w:hAnsi="Calibri" w:cs="Calibri"/>
          <w:lang w:val="en-US"/>
        </w:rPr>
        <w:t xml:space="preserve"> a sense of purpose and </w:t>
      </w:r>
      <w:r w:rsidR="00880945">
        <w:rPr>
          <w:rFonts w:ascii="Calibri" w:hAnsi="Calibri" w:cs="Calibri"/>
          <w:lang w:val="en-US"/>
        </w:rPr>
        <w:t>valuing the amenity</w:t>
      </w:r>
      <w:r>
        <w:rPr>
          <w:rFonts w:ascii="Calibri" w:hAnsi="Calibri" w:cs="Calibri"/>
          <w:lang w:val="en-US"/>
        </w:rPr>
        <w:t xml:space="preserve"> of the area.  </w:t>
      </w:r>
    </w:p>
    <w:p w14:paraId="21889287" w14:textId="2C626D02" w:rsidR="00456D2C" w:rsidRDefault="00456D2C" w:rsidP="00705D22">
      <w:pPr>
        <w:pStyle w:val="ListParagraph"/>
        <w:spacing w:after="0" w:line="360" w:lineRule="auto"/>
        <w:jc w:val="both"/>
        <w:rPr>
          <w:rFonts w:ascii="Calibri" w:hAnsi="Calibri" w:cs="Calibri"/>
          <w:lang w:val="en-US"/>
        </w:rPr>
      </w:pPr>
      <w:r w:rsidRPr="00456D2C">
        <w:rPr>
          <w:rFonts w:ascii="Calibri" w:hAnsi="Calibri" w:cs="Calibri"/>
          <w:lang w:val="en-US"/>
        </w:rPr>
        <w:tab/>
      </w:r>
    </w:p>
    <w:p w14:paraId="44587EB4" w14:textId="1AC08727" w:rsidR="00FA6544" w:rsidRDefault="00FA6544">
      <w:pPr>
        <w:rPr>
          <w:rFonts w:ascii="Calibri" w:hAnsi="Calibri" w:cs="Calibri"/>
          <w:lang w:val="en-US"/>
        </w:rPr>
      </w:pPr>
      <w:r>
        <w:rPr>
          <w:rFonts w:ascii="Calibri" w:hAnsi="Calibri" w:cs="Calibri"/>
          <w:lang w:val="en-US"/>
        </w:rPr>
        <w:br w:type="page"/>
      </w:r>
    </w:p>
    <w:p w14:paraId="670D9E22" w14:textId="77777777" w:rsidR="00FA6544" w:rsidRDefault="00FA6544" w:rsidP="00705D22">
      <w:pPr>
        <w:pStyle w:val="ListParagraph"/>
        <w:spacing w:after="0" w:line="360" w:lineRule="auto"/>
        <w:jc w:val="both"/>
        <w:rPr>
          <w:rFonts w:ascii="Calibri" w:hAnsi="Calibri" w:cs="Calibri"/>
          <w:lang w:val="en-US"/>
        </w:rPr>
      </w:pPr>
    </w:p>
    <w:p w14:paraId="7C1CC84D" w14:textId="2DF02BC5" w:rsidR="00F662A0" w:rsidRPr="00705D22" w:rsidRDefault="00FA6544" w:rsidP="00A91BAC">
      <w:pPr>
        <w:pStyle w:val="Heading1"/>
        <w:rPr>
          <w:lang w:val="en-US"/>
        </w:rPr>
      </w:pPr>
      <w:r w:rsidRPr="00705D22">
        <w:rPr>
          <w:lang w:val="en-US"/>
        </w:rPr>
        <w:t>Section 1</w:t>
      </w:r>
      <w:r w:rsidR="00DE32EF">
        <w:rPr>
          <w:lang w:val="en-US"/>
        </w:rPr>
        <w:t>4</w:t>
      </w:r>
      <w:r>
        <w:rPr>
          <w:lang w:val="en-US"/>
        </w:rPr>
        <w:t>.</w:t>
      </w:r>
    </w:p>
    <w:p w14:paraId="409DDE71" w14:textId="56FCB8E6" w:rsidR="00456D2C" w:rsidRDefault="00127D1B" w:rsidP="00A91BAC">
      <w:pPr>
        <w:pStyle w:val="Heading1"/>
        <w:rPr>
          <w:lang w:val="en-US"/>
        </w:rPr>
      </w:pPr>
      <w:r w:rsidRPr="00705D22">
        <w:rPr>
          <w:lang w:val="en-US"/>
        </w:rPr>
        <w:t>Need for GTTS applicants to demonstrate that they do not impact on community balance</w:t>
      </w:r>
      <w:r w:rsidR="00456D2C" w:rsidRPr="00705D22">
        <w:rPr>
          <w:lang w:val="en-US"/>
        </w:rPr>
        <w:t>.</w:t>
      </w:r>
    </w:p>
    <w:p w14:paraId="0D075476" w14:textId="3B11AB04" w:rsidR="00D75BD7" w:rsidRPr="00705D22" w:rsidRDefault="00D75BD7" w:rsidP="00705D22">
      <w:pPr>
        <w:pStyle w:val="ListParagraph"/>
        <w:spacing w:after="0"/>
        <w:ind w:left="0"/>
        <w:rPr>
          <w:rFonts w:ascii="Calibri" w:hAnsi="Calibri" w:cs="Calibri"/>
          <w:b/>
          <w:u w:val="single"/>
          <w:lang w:val="en-US"/>
        </w:rPr>
      </w:pPr>
    </w:p>
    <w:p w14:paraId="33A2324B" w14:textId="77777777" w:rsidR="007277FF" w:rsidRDefault="00D75BD7" w:rsidP="00705D22">
      <w:pPr>
        <w:pStyle w:val="ListParagraph"/>
        <w:spacing w:after="0"/>
        <w:ind w:left="0"/>
        <w:rPr>
          <w:rFonts w:ascii="Calibri" w:hAnsi="Calibri" w:cs="Calibri"/>
          <w:lang w:val="en-US"/>
        </w:rPr>
      </w:pPr>
      <w:r w:rsidRPr="00705D22">
        <w:rPr>
          <w:rFonts w:ascii="Calibri" w:hAnsi="Calibri" w:cs="Calibri"/>
          <w:lang w:val="en-US"/>
        </w:rPr>
        <w:t>The whole idea</w:t>
      </w:r>
      <w:r>
        <w:rPr>
          <w:rFonts w:ascii="Calibri" w:hAnsi="Calibri" w:cs="Calibri"/>
          <w:lang w:val="en-US"/>
        </w:rPr>
        <w:t xml:space="preserve"> of creating this policy is to ensure both the Settled Community and GTTS can live and work in a harmonious atmosphere. </w:t>
      </w:r>
    </w:p>
    <w:p w14:paraId="02FB6EAC" w14:textId="77777777" w:rsidR="007277FF" w:rsidRDefault="007277FF" w:rsidP="00705D22">
      <w:pPr>
        <w:pStyle w:val="ListParagraph"/>
        <w:spacing w:after="0"/>
        <w:ind w:left="0"/>
        <w:rPr>
          <w:rFonts w:ascii="Calibri" w:hAnsi="Calibri" w:cs="Calibri"/>
          <w:lang w:val="en-US"/>
        </w:rPr>
      </w:pPr>
    </w:p>
    <w:p w14:paraId="2FDA87E1" w14:textId="33905853" w:rsidR="00D75BD7" w:rsidRDefault="00D75BD7" w:rsidP="00705D22">
      <w:pPr>
        <w:pStyle w:val="ListParagraph"/>
        <w:spacing w:after="0"/>
        <w:ind w:left="0"/>
        <w:rPr>
          <w:rFonts w:ascii="Calibri" w:hAnsi="Calibri" w:cs="Calibri"/>
          <w:lang w:val="en-US"/>
        </w:rPr>
      </w:pPr>
      <w:r>
        <w:rPr>
          <w:rFonts w:ascii="Calibri" w:hAnsi="Calibri" w:cs="Calibri"/>
          <w:lang w:val="en-US"/>
        </w:rPr>
        <w:t xml:space="preserve">A comfortable balance had been achieved until 3 years ago when </w:t>
      </w:r>
      <w:r w:rsidR="00096606">
        <w:rPr>
          <w:rFonts w:ascii="Calibri" w:hAnsi="Calibri" w:cs="Calibri"/>
          <w:lang w:val="en-US"/>
        </w:rPr>
        <w:t>the</w:t>
      </w:r>
      <w:r w:rsidR="00AE1D7E">
        <w:rPr>
          <w:rFonts w:ascii="Calibri" w:hAnsi="Calibri" w:cs="Calibri"/>
          <w:lang w:val="en-US"/>
        </w:rPr>
        <w:t xml:space="preserve"> cluster of</w:t>
      </w:r>
      <w:r w:rsidR="00096606">
        <w:rPr>
          <w:rFonts w:ascii="Calibri" w:hAnsi="Calibri" w:cs="Calibri"/>
          <w:lang w:val="en-US"/>
        </w:rPr>
        <w:t xml:space="preserve"> </w:t>
      </w:r>
      <w:r>
        <w:rPr>
          <w:rFonts w:ascii="Calibri" w:hAnsi="Calibri" w:cs="Calibri"/>
          <w:lang w:val="en-US"/>
        </w:rPr>
        <w:t xml:space="preserve">speculative applications started. The settled community are now feeling betrayed and let down which can lead to a break down in that </w:t>
      </w:r>
      <w:r w:rsidR="007277FF">
        <w:rPr>
          <w:rFonts w:ascii="Calibri" w:hAnsi="Calibri" w:cs="Calibri"/>
          <w:lang w:val="en-US"/>
        </w:rPr>
        <w:t>‘</w:t>
      </w:r>
      <w:r>
        <w:rPr>
          <w:rFonts w:ascii="Calibri" w:hAnsi="Calibri" w:cs="Calibri"/>
          <w:lang w:val="en-US"/>
        </w:rPr>
        <w:t>happy</w:t>
      </w:r>
      <w:r w:rsidR="007277FF">
        <w:rPr>
          <w:rFonts w:ascii="Calibri" w:hAnsi="Calibri" w:cs="Calibri"/>
          <w:lang w:val="en-US"/>
        </w:rPr>
        <w:t>’</w:t>
      </w:r>
      <w:r>
        <w:rPr>
          <w:rFonts w:ascii="Calibri" w:hAnsi="Calibri" w:cs="Calibri"/>
          <w:lang w:val="en-US"/>
        </w:rPr>
        <w:t xml:space="preserve"> balance that had been achieved.</w:t>
      </w:r>
    </w:p>
    <w:p w14:paraId="056E6ACA" w14:textId="77777777" w:rsidR="007277FF" w:rsidRDefault="007277FF" w:rsidP="00705D22">
      <w:pPr>
        <w:pStyle w:val="ListParagraph"/>
        <w:spacing w:after="0"/>
        <w:ind w:left="0"/>
        <w:rPr>
          <w:rFonts w:ascii="Calibri" w:hAnsi="Calibri" w:cs="Calibri"/>
          <w:lang w:val="en-US"/>
        </w:rPr>
      </w:pPr>
    </w:p>
    <w:p w14:paraId="7D1332C8" w14:textId="5AEFF3C4" w:rsidR="00793CF2" w:rsidRDefault="00D75BD7" w:rsidP="00705D22">
      <w:pPr>
        <w:pStyle w:val="ListParagraph"/>
        <w:spacing w:after="0"/>
        <w:ind w:left="0"/>
        <w:rPr>
          <w:rFonts w:ascii="Calibri" w:hAnsi="Calibri" w:cs="Calibri"/>
          <w:lang w:val="en-US"/>
        </w:rPr>
      </w:pPr>
      <w:r>
        <w:rPr>
          <w:rFonts w:ascii="Calibri" w:hAnsi="Calibri" w:cs="Calibri"/>
          <w:lang w:val="en-US"/>
        </w:rPr>
        <w:t xml:space="preserve">In order to alleviate those concerns the Parish Council speaking on behalf of </w:t>
      </w:r>
      <w:r w:rsidRPr="00705D22">
        <w:rPr>
          <w:rFonts w:ascii="Calibri" w:hAnsi="Calibri" w:cs="Calibri"/>
          <w:b/>
          <w:u w:val="single"/>
          <w:lang w:val="en-US"/>
        </w:rPr>
        <w:t>all</w:t>
      </w:r>
      <w:r>
        <w:rPr>
          <w:rFonts w:ascii="Calibri" w:hAnsi="Calibri" w:cs="Calibri"/>
          <w:lang w:val="en-US"/>
        </w:rPr>
        <w:t xml:space="preserve"> the community see this as an opportunity to demonstrate that any future Planning applications will not have a negative impact on the fine balance between the 2 communiti</w:t>
      </w:r>
      <w:r w:rsidR="00793CF2">
        <w:rPr>
          <w:rFonts w:ascii="Calibri" w:hAnsi="Calibri" w:cs="Calibri"/>
          <w:lang w:val="en-US"/>
        </w:rPr>
        <w:t xml:space="preserve">es. </w:t>
      </w:r>
    </w:p>
    <w:p w14:paraId="42678F54" w14:textId="77777777" w:rsidR="007277FF" w:rsidRDefault="007277FF" w:rsidP="00705D22">
      <w:pPr>
        <w:pStyle w:val="ListParagraph"/>
        <w:spacing w:after="0"/>
        <w:ind w:left="0"/>
        <w:rPr>
          <w:rFonts w:ascii="Calibri" w:hAnsi="Calibri" w:cs="Calibri"/>
          <w:lang w:val="en-US"/>
        </w:rPr>
      </w:pPr>
    </w:p>
    <w:p w14:paraId="280B540A" w14:textId="77777777" w:rsidR="00454E17" w:rsidRDefault="00793CF2" w:rsidP="00705D22">
      <w:pPr>
        <w:pStyle w:val="ListParagraph"/>
        <w:spacing w:after="0"/>
        <w:ind w:left="0"/>
        <w:rPr>
          <w:rFonts w:ascii="Calibri" w:hAnsi="Calibri" w:cs="Calibri"/>
          <w:lang w:val="en-US"/>
        </w:rPr>
      </w:pPr>
      <w:r>
        <w:rPr>
          <w:rFonts w:ascii="Calibri" w:hAnsi="Calibri" w:cs="Calibri"/>
          <w:lang w:val="en-US"/>
        </w:rPr>
        <w:t>This policy is to be applied to both the Settled Community, young, old, disabled and GTTS elements.</w:t>
      </w:r>
      <w:r w:rsidR="007277FF">
        <w:rPr>
          <w:rFonts w:ascii="Calibri" w:hAnsi="Calibri" w:cs="Calibri"/>
          <w:lang w:val="en-US"/>
        </w:rPr>
        <w:t xml:space="preserve"> It is not intended to single any group out but to ensure that all parts of the community can integrate and build a strong community spirit that appreciate the Parish and area that they live in. </w:t>
      </w:r>
    </w:p>
    <w:p w14:paraId="3695CEB0" w14:textId="77777777" w:rsidR="00AE1D7E" w:rsidRDefault="00AE1D7E" w:rsidP="00705D22">
      <w:pPr>
        <w:pStyle w:val="ListParagraph"/>
        <w:spacing w:after="0"/>
        <w:ind w:left="0"/>
        <w:rPr>
          <w:rFonts w:ascii="Calibri" w:hAnsi="Calibri" w:cs="Calibri"/>
          <w:lang w:val="en-US"/>
        </w:rPr>
      </w:pPr>
    </w:p>
    <w:p w14:paraId="756B7B5B" w14:textId="77777777" w:rsidR="00454E17" w:rsidRDefault="007277FF" w:rsidP="00705D22">
      <w:pPr>
        <w:pStyle w:val="ListParagraph"/>
        <w:spacing w:after="0"/>
        <w:ind w:left="0"/>
        <w:rPr>
          <w:rFonts w:ascii="Calibri" w:hAnsi="Calibri" w:cs="Calibri"/>
          <w:lang w:val="en-US"/>
        </w:rPr>
      </w:pPr>
      <w:r>
        <w:rPr>
          <w:rFonts w:ascii="Calibri" w:hAnsi="Calibri" w:cs="Calibri"/>
          <w:lang w:val="en-US"/>
        </w:rPr>
        <w:t xml:space="preserve">By building a community where all sections of the community </w:t>
      </w:r>
      <w:r w:rsidR="00454E17">
        <w:rPr>
          <w:rFonts w:ascii="Calibri" w:hAnsi="Calibri" w:cs="Calibri"/>
          <w:lang w:val="en-US"/>
        </w:rPr>
        <w:t xml:space="preserve">can see that they </w:t>
      </w:r>
      <w:r>
        <w:rPr>
          <w:rFonts w:ascii="Calibri" w:hAnsi="Calibri" w:cs="Calibri"/>
          <w:lang w:val="en-US"/>
        </w:rPr>
        <w:t>are treated with the same fair</w:t>
      </w:r>
      <w:r w:rsidR="00454E17">
        <w:rPr>
          <w:rFonts w:ascii="Calibri" w:hAnsi="Calibri" w:cs="Calibri"/>
          <w:lang w:val="en-US"/>
        </w:rPr>
        <w:t xml:space="preserve">, open and transparent Policy they can feel secure that everyone’s needs and concerns are addressed in the Planning system. </w:t>
      </w:r>
    </w:p>
    <w:p w14:paraId="3E3ED1D1" w14:textId="77777777" w:rsidR="00454E17" w:rsidRDefault="00454E17" w:rsidP="00705D22">
      <w:pPr>
        <w:pStyle w:val="ListParagraph"/>
        <w:spacing w:after="0"/>
        <w:ind w:left="0"/>
        <w:rPr>
          <w:rFonts w:ascii="Calibri" w:hAnsi="Calibri" w:cs="Calibri"/>
          <w:lang w:val="en-US"/>
        </w:rPr>
      </w:pPr>
    </w:p>
    <w:p w14:paraId="2BF1A99F" w14:textId="4D43012F" w:rsidR="00D75BD7" w:rsidRDefault="00454E17" w:rsidP="00705D22">
      <w:pPr>
        <w:pStyle w:val="ListParagraph"/>
        <w:spacing w:after="0"/>
        <w:ind w:left="0"/>
        <w:rPr>
          <w:rFonts w:ascii="Calibri" w:hAnsi="Calibri" w:cs="Calibri"/>
          <w:lang w:val="en-US"/>
        </w:rPr>
      </w:pPr>
      <w:r>
        <w:rPr>
          <w:rFonts w:ascii="Calibri" w:hAnsi="Calibri" w:cs="Calibri"/>
          <w:lang w:val="en-US"/>
        </w:rPr>
        <w:t xml:space="preserve">At the moment, the largest proportion of the community the ‘Settled community’ are feeling discriminated against. This fosters ill will and feelings, tension indicators are rising, shown by the comments being put forward in the Reg 14 Consultation and comments being made to the Parish Council. </w:t>
      </w:r>
      <w:r w:rsidR="007277FF">
        <w:rPr>
          <w:rFonts w:ascii="Calibri" w:hAnsi="Calibri" w:cs="Calibri"/>
          <w:lang w:val="en-US"/>
        </w:rPr>
        <w:t xml:space="preserve">  </w:t>
      </w:r>
    </w:p>
    <w:p w14:paraId="21858B0F" w14:textId="77777777" w:rsidR="007277FF" w:rsidRDefault="007277FF" w:rsidP="00705D22">
      <w:pPr>
        <w:pStyle w:val="ListParagraph"/>
        <w:spacing w:after="0"/>
        <w:ind w:left="0"/>
        <w:rPr>
          <w:rFonts w:ascii="Calibri" w:hAnsi="Calibri" w:cs="Calibri"/>
          <w:lang w:val="en-US"/>
        </w:rPr>
      </w:pPr>
    </w:p>
    <w:p w14:paraId="29FF6A9F" w14:textId="7B5F7F07" w:rsidR="00793CF2" w:rsidRDefault="00454E17" w:rsidP="00705D22">
      <w:pPr>
        <w:pStyle w:val="ListParagraph"/>
        <w:spacing w:after="0"/>
        <w:ind w:left="0"/>
        <w:rPr>
          <w:rFonts w:ascii="Calibri" w:hAnsi="Calibri" w:cs="Calibri"/>
          <w:lang w:val="en-US"/>
        </w:rPr>
      </w:pPr>
      <w:r>
        <w:rPr>
          <w:rFonts w:ascii="Calibri" w:hAnsi="Calibri" w:cs="Calibri"/>
          <w:lang w:val="en-US"/>
        </w:rPr>
        <w:t xml:space="preserve">Through this policy </w:t>
      </w:r>
      <w:r w:rsidR="00793CF2">
        <w:rPr>
          <w:rFonts w:ascii="Calibri" w:hAnsi="Calibri" w:cs="Calibri"/>
          <w:lang w:val="en-US"/>
        </w:rPr>
        <w:t>any development will be able to show there is no detrimental impact factors to infrastructure, environment and amenity</w:t>
      </w:r>
      <w:r>
        <w:rPr>
          <w:rFonts w:ascii="Calibri" w:hAnsi="Calibri" w:cs="Calibri"/>
          <w:lang w:val="en-US"/>
        </w:rPr>
        <w:t xml:space="preserve"> no-one can claim they are being disadvantaged as the ‘balance’ within the community remains fairly constant.</w:t>
      </w:r>
    </w:p>
    <w:p w14:paraId="199928EE" w14:textId="17805A73" w:rsidR="00880945" w:rsidRDefault="00880945" w:rsidP="00705D22">
      <w:pPr>
        <w:pStyle w:val="ListParagraph"/>
        <w:spacing w:after="0"/>
        <w:ind w:left="0"/>
        <w:rPr>
          <w:rFonts w:ascii="Calibri" w:hAnsi="Calibri" w:cs="Calibri"/>
          <w:lang w:val="en-US"/>
        </w:rPr>
      </w:pPr>
    </w:p>
    <w:p w14:paraId="321AA85F" w14:textId="46017147" w:rsidR="00880945" w:rsidRDefault="00880945" w:rsidP="00705D22">
      <w:pPr>
        <w:pStyle w:val="ListParagraph"/>
        <w:spacing w:after="0"/>
        <w:ind w:left="0"/>
        <w:rPr>
          <w:rFonts w:ascii="Calibri" w:hAnsi="Calibri" w:cs="Calibri"/>
          <w:lang w:val="en-US"/>
        </w:rPr>
      </w:pPr>
      <w:r>
        <w:rPr>
          <w:rFonts w:ascii="Calibri" w:hAnsi="Calibri" w:cs="Calibri"/>
          <w:lang w:val="en-US"/>
        </w:rPr>
        <w:t xml:space="preserve">The community had a balance of 1.7% of GTTS dwellings 3 years ago, since the increase to just over 4% there has been a noticeable increase in complaints against the GTTS Community, far in excess of the </w:t>
      </w:r>
      <w:r w:rsidR="00DE32EF">
        <w:rPr>
          <w:rFonts w:ascii="Calibri" w:hAnsi="Calibri" w:cs="Calibri"/>
          <w:lang w:val="en-US"/>
        </w:rPr>
        <w:t>+</w:t>
      </w:r>
      <w:r>
        <w:rPr>
          <w:rFonts w:ascii="Calibri" w:hAnsi="Calibri" w:cs="Calibri"/>
          <w:lang w:val="en-US"/>
        </w:rPr>
        <w:t>2% increase. The Community as a whole need time to adapt</w:t>
      </w:r>
      <w:r w:rsidR="000C1AD8">
        <w:rPr>
          <w:rFonts w:ascii="Calibri" w:hAnsi="Calibri" w:cs="Calibri"/>
          <w:lang w:val="en-US"/>
        </w:rPr>
        <w:t xml:space="preserve"> and accept </w:t>
      </w:r>
      <w:r>
        <w:rPr>
          <w:rFonts w:ascii="Calibri" w:hAnsi="Calibri" w:cs="Calibri"/>
          <w:lang w:val="en-US"/>
        </w:rPr>
        <w:t xml:space="preserve">the increase and </w:t>
      </w:r>
      <w:r w:rsidR="000C1AD8">
        <w:rPr>
          <w:rFonts w:ascii="Calibri" w:hAnsi="Calibri" w:cs="Calibri"/>
          <w:lang w:val="en-US"/>
        </w:rPr>
        <w:t xml:space="preserve">hope the complaints </w:t>
      </w:r>
      <w:r>
        <w:rPr>
          <w:rFonts w:ascii="Calibri" w:hAnsi="Calibri" w:cs="Calibri"/>
          <w:lang w:val="en-US"/>
        </w:rPr>
        <w:t>settle</w:t>
      </w:r>
      <w:r w:rsidR="000C1AD8">
        <w:rPr>
          <w:rFonts w:ascii="Calibri" w:hAnsi="Calibri" w:cs="Calibri"/>
          <w:lang w:val="en-US"/>
        </w:rPr>
        <w:t xml:space="preserve"> down. We would like to keep the Balance to the Settled community to around or just below the 4% mark, although accept there will be exceptions where this may fluctuate slightly.</w:t>
      </w:r>
    </w:p>
    <w:p w14:paraId="2C16AA9C" w14:textId="136BCF61" w:rsidR="00793CF2" w:rsidRDefault="00793CF2" w:rsidP="00705D22">
      <w:pPr>
        <w:pStyle w:val="ListParagraph"/>
        <w:spacing w:after="0"/>
        <w:ind w:left="0"/>
        <w:rPr>
          <w:rFonts w:ascii="Calibri" w:hAnsi="Calibri" w:cs="Calibri"/>
          <w:lang w:val="en-US"/>
        </w:rPr>
      </w:pPr>
      <w:r>
        <w:rPr>
          <w:rFonts w:ascii="Calibri" w:hAnsi="Calibri" w:cs="Calibri"/>
          <w:lang w:val="en-US"/>
        </w:rPr>
        <w:t xml:space="preserve"> </w:t>
      </w:r>
    </w:p>
    <w:p w14:paraId="089D9730" w14:textId="28562272" w:rsidR="00793CF2" w:rsidRDefault="00793CF2">
      <w:pPr>
        <w:rPr>
          <w:rFonts w:ascii="Calibri" w:hAnsi="Calibri" w:cs="Calibri"/>
          <w:lang w:val="en-US"/>
        </w:rPr>
      </w:pPr>
      <w:r>
        <w:rPr>
          <w:rFonts w:ascii="Calibri" w:hAnsi="Calibri" w:cs="Calibri"/>
          <w:lang w:val="en-US"/>
        </w:rPr>
        <w:br w:type="page"/>
      </w:r>
    </w:p>
    <w:p w14:paraId="0B74333A" w14:textId="77777777" w:rsidR="00D75BD7" w:rsidRPr="00D75BD7" w:rsidRDefault="00D75BD7" w:rsidP="00705D22">
      <w:pPr>
        <w:pStyle w:val="ListParagraph"/>
        <w:spacing w:after="0"/>
        <w:ind w:left="0"/>
        <w:rPr>
          <w:rFonts w:ascii="Calibri" w:hAnsi="Calibri" w:cs="Calibri"/>
          <w:lang w:val="en-US"/>
        </w:rPr>
      </w:pPr>
    </w:p>
    <w:p w14:paraId="4DEAC6BE" w14:textId="08874617" w:rsidR="00793CF2" w:rsidRPr="00705D22" w:rsidRDefault="00793CF2" w:rsidP="00A91BAC">
      <w:pPr>
        <w:pStyle w:val="Heading1"/>
        <w:rPr>
          <w:lang w:val="en-US"/>
        </w:rPr>
      </w:pPr>
      <w:r w:rsidRPr="00705D22">
        <w:rPr>
          <w:lang w:val="en-US"/>
        </w:rPr>
        <w:t>Section 1</w:t>
      </w:r>
      <w:r w:rsidR="00DE32EF">
        <w:rPr>
          <w:lang w:val="en-US"/>
        </w:rPr>
        <w:t>5</w:t>
      </w:r>
      <w:r w:rsidRPr="00705D22">
        <w:rPr>
          <w:lang w:val="en-US"/>
        </w:rPr>
        <w:t>.</w:t>
      </w:r>
    </w:p>
    <w:p w14:paraId="30C0A11B" w14:textId="1FD4460C" w:rsidR="00F14284" w:rsidRPr="00705D22" w:rsidRDefault="00F14284" w:rsidP="00A91BAC">
      <w:pPr>
        <w:pStyle w:val="Heading1"/>
        <w:rPr>
          <w:lang w:val="en-US"/>
        </w:rPr>
      </w:pPr>
      <w:r w:rsidRPr="00705D22">
        <w:rPr>
          <w:lang w:val="en-US"/>
        </w:rPr>
        <w:t>How</w:t>
      </w:r>
      <w:r w:rsidR="00127D1B" w:rsidRPr="00705D22">
        <w:rPr>
          <w:lang w:val="en-US"/>
        </w:rPr>
        <w:t xml:space="preserve"> draft </w:t>
      </w:r>
      <w:r w:rsidRPr="00705D22">
        <w:rPr>
          <w:lang w:val="en-US"/>
        </w:rPr>
        <w:t xml:space="preserve">policy </w:t>
      </w:r>
      <w:r w:rsidR="00127D1B" w:rsidRPr="00705D22">
        <w:rPr>
          <w:lang w:val="en-US"/>
        </w:rPr>
        <w:t xml:space="preserve">OA4 </w:t>
      </w:r>
      <w:r w:rsidRPr="00705D22">
        <w:rPr>
          <w:lang w:val="en-US"/>
        </w:rPr>
        <w:t>meets the requirements of ‘Laying the Foundations: A Housing Strategy for England’</w:t>
      </w:r>
    </w:p>
    <w:p w14:paraId="6686B383" w14:textId="29AC0CDB" w:rsidR="00E30D1C" w:rsidRDefault="00E30D1C" w:rsidP="00705D22">
      <w:pPr>
        <w:pStyle w:val="ListParagraph"/>
        <w:spacing w:after="0" w:line="360" w:lineRule="auto"/>
        <w:rPr>
          <w:rFonts w:ascii="Calibri" w:hAnsi="Calibri" w:cs="Calibri"/>
          <w:lang w:val="en-US"/>
        </w:rPr>
      </w:pPr>
    </w:p>
    <w:p w14:paraId="48760839" w14:textId="02192497" w:rsidR="00E30D1C" w:rsidRDefault="00E30D1C" w:rsidP="00705D22">
      <w:pPr>
        <w:pStyle w:val="ListParagraph"/>
        <w:spacing w:after="0"/>
        <w:ind w:left="0"/>
        <w:rPr>
          <w:rFonts w:ascii="Calibri" w:hAnsi="Calibri" w:cs="Calibri"/>
          <w:lang w:val="en-US"/>
        </w:rPr>
      </w:pPr>
      <w:r>
        <w:rPr>
          <w:rFonts w:ascii="Calibri" w:hAnsi="Calibri" w:cs="Calibri"/>
          <w:lang w:val="en-US"/>
        </w:rPr>
        <w:t xml:space="preserve">This Document shows how the principles identified in the Planning System are empowering Local Communities to develop a strategy on how they want and perceive their communities to develop and thrive. WNDP Steering Group and the Parish Council who represent all members of the community have embraced the process and in developing the Policies we aim to create an all-inclusive Community who all have a stake in ensuring the Parish builds a bright and prosperous future for our Children. This Policy will encourage any ‘smaller groups’ to integrate into the community quickly and become accepted so becoming valuable assets for the future. </w:t>
      </w:r>
    </w:p>
    <w:p w14:paraId="2D90042A" w14:textId="179DD0A9" w:rsidR="009B3E9E" w:rsidRPr="00705D22" w:rsidRDefault="009B3E9E" w:rsidP="00705D22">
      <w:pPr>
        <w:pStyle w:val="ListParagraph"/>
        <w:spacing w:after="0" w:line="360" w:lineRule="auto"/>
        <w:rPr>
          <w:rFonts w:ascii="Calibri" w:hAnsi="Calibri" w:cs="Calibri"/>
          <w:sz w:val="16"/>
          <w:szCs w:val="16"/>
          <w:lang w:val="en-US"/>
        </w:rPr>
      </w:pPr>
      <w:r w:rsidRPr="00705D22">
        <w:rPr>
          <w:rFonts w:ascii="Calibri" w:hAnsi="Calibri" w:cs="Calibri"/>
          <w:sz w:val="16"/>
          <w:szCs w:val="16"/>
          <w:lang w:val="en-US"/>
        </w:rPr>
        <w:t xml:space="preserve">Pg12     No.52 </w:t>
      </w:r>
    </w:p>
    <w:p w14:paraId="73F918FF" w14:textId="77777777" w:rsidR="009B3E9E" w:rsidRPr="00705D22" w:rsidRDefault="009B3E9E" w:rsidP="00705D22">
      <w:pPr>
        <w:pStyle w:val="ListParagraph"/>
        <w:numPr>
          <w:ilvl w:val="1"/>
          <w:numId w:val="10"/>
        </w:numPr>
        <w:spacing w:after="0" w:line="360" w:lineRule="auto"/>
        <w:rPr>
          <w:rFonts w:ascii="Calibri" w:hAnsi="Calibri" w:cs="Calibri"/>
          <w:sz w:val="16"/>
          <w:szCs w:val="16"/>
          <w:lang w:val="en-US"/>
        </w:rPr>
      </w:pPr>
      <w:r w:rsidRPr="00705D22">
        <w:rPr>
          <w:rFonts w:ascii="Calibri" w:hAnsi="Calibri" w:cs="Calibri"/>
          <w:sz w:val="16"/>
          <w:szCs w:val="16"/>
          <w:lang w:val="en-US"/>
        </w:rPr>
        <w:t xml:space="preserve">To support this new approach, we are introducing Neighbourhood Planning, giving communities a new way to work together and decide the future of the places where they live and work. Neighbourhood Planning will put power back in the hands of local residents, businesses, councils and civic leaders. Communities will be able to: </w:t>
      </w:r>
    </w:p>
    <w:p w14:paraId="2A3E6011" w14:textId="77777777" w:rsidR="009B3E9E" w:rsidRPr="00705D22" w:rsidRDefault="009B3E9E" w:rsidP="00705D22">
      <w:pPr>
        <w:pStyle w:val="ListParagraph"/>
        <w:spacing w:after="0" w:line="360" w:lineRule="auto"/>
        <w:ind w:left="1440"/>
        <w:rPr>
          <w:rFonts w:ascii="Calibri" w:hAnsi="Calibri" w:cs="Calibri"/>
          <w:sz w:val="16"/>
          <w:szCs w:val="16"/>
          <w:lang w:val="en-US"/>
        </w:rPr>
      </w:pPr>
      <w:r w:rsidRPr="00705D22">
        <w:rPr>
          <w:rFonts w:ascii="Calibri" w:hAnsi="Calibri" w:cs="Calibri"/>
          <w:sz w:val="16"/>
          <w:szCs w:val="16"/>
          <w:lang w:val="en-US"/>
        </w:rPr>
        <w:t>•</w:t>
      </w:r>
      <w:r w:rsidRPr="00705D22">
        <w:rPr>
          <w:rFonts w:ascii="Calibri" w:hAnsi="Calibri" w:cs="Calibri"/>
          <w:sz w:val="16"/>
          <w:szCs w:val="16"/>
          <w:lang w:val="en-US"/>
        </w:rPr>
        <w:tab/>
        <w:t xml:space="preserve">choose where they want new homes, shops and offices to be built </w:t>
      </w:r>
    </w:p>
    <w:p w14:paraId="7651A65D" w14:textId="77777777" w:rsidR="009B3E9E" w:rsidRPr="00705D22" w:rsidRDefault="009B3E9E" w:rsidP="00705D22">
      <w:pPr>
        <w:pStyle w:val="ListParagraph"/>
        <w:spacing w:after="0" w:line="360" w:lineRule="auto"/>
        <w:ind w:left="1440"/>
        <w:rPr>
          <w:rFonts w:ascii="Calibri" w:hAnsi="Calibri" w:cs="Calibri"/>
          <w:sz w:val="16"/>
          <w:szCs w:val="16"/>
          <w:lang w:val="en-US"/>
        </w:rPr>
      </w:pPr>
      <w:r w:rsidRPr="00705D22">
        <w:rPr>
          <w:rFonts w:ascii="Calibri" w:hAnsi="Calibri" w:cs="Calibri"/>
          <w:sz w:val="16"/>
          <w:szCs w:val="16"/>
          <w:lang w:val="en-US"/>
        </w:rPr>
        <w:t>•</w:t>
      </w:r>
      <w:r w:rsidRPr="00705D22">
        <w:rPr>
          <w:rFonts w:ascii="Calibri" w:hAnsi="Calibri" w:cs="Calibri"/>
          <w:sz w:val="16"/>
          <w:szCs w:val="16"/>
          <w:lang w:val="en-US"/>
        </w:rPr>
        <w:tab/>
        <w:t xml:space="preserve">have their say on what those new buildings should look like </w:t>
      </w:r>
    </w:p>
    <w:p w14:paraId="7B31C3D9" w14:textId="2CF675E9" w:rsidR="009B3E9E" w:rsidRPr="00705D22" w:rsidRDefault="009B3E9E" w:rsidP="00705D22">
      <w:pPr>
        <w:pStyle w:val="ListParagraph"/>
        <w:spacing w:after="0" w:line="360" w:lineRule="auto"/>
        <w:ind w:left="1440"/>
        <w:rPr>
          <w:rFonts w:ascii="Calibri" w:hAnsi="Calibri" w:cs="Calibri"/>
          <w:sz w:val="16"/>
          <w:szCs w:val="16"/>
          <w:lang w:val="en-US"/>
        </w:rPr>
      </w:pPr>
      <w:r w:rsidRPr="00705D22">
        <w:rPr>
          <w:rFonts w:ascii="Calibri" w:hAnsi="Calibri" w:cs="Calibri"/>
          <w:sz w:val="16"/>
          <w:szCs w:val="16"/>
          <w:lang w:val="en-US"/>
        </w:rPr>
        <w:t>•</w:t>
      </w:r>
      <w:r w:rsidRPr="00705D22">
        <w:rPr>
          <w:rFonts w:ascii="Calibri" w:hAnsi="Calibri" w:cs="Calibri"/>
          <w:sz w:val="16"/>
          <w:szCs w:val="16"/>
          <w:lang w:val="en-US"/>
        </w:rPr>
        <w:tab/>
        <w:t>influence the design and functionality of the open spaces around their homes</w:t>
      </w:r>
    </w:p>
    <w:p w14:paraId="34F6870B" w14:textId="77777777" w:rsidR="00E30D1C" w:rsidRDefault="00E30D1C" w:rsidP="00705D22">
      <w:pPr>
        <w:spacing w:after="0" w:line="360" w:lineRule="auto"/>
        <w:rPr>
          <w:rFonts w:ascii="Calibri" w:hAnsi="Calibri" w:cs="Calibri"/>
          <w:lang w:val="en-US"/>
        </w:rPr>
      </w:pPr>
    </w:p>
    <w:p w14:paraId="105AF02D" w14:textId="67F3110C" w:rsidR="00E30D1C" w:rsidRDefault="00E30D1C" w:rsidP="00705D22">
      <w:pPr>
        <w:spacing w:after="0"/>
        <w:rPr>
          <w:rFonts w:ascii="Calibri" w:hAnsi="Calibri" w:cs="Calibri"/>
          <w:lang w:val="en-US"/>
        </w:rPr>
      </w:pPr>
      <w:r>
        <w:rPr>
          <w:rFonts w:ascii="Calibri" w:hAnsi="Calibri" w:cs="Calibri"/>
          <w:lang w:val="en-US"/>
        </w:rPr>
        <w:t xml:space="preserve">Westbourne has </w:t>
      </w:r>
      <w:r w:rsidR="00AE1D7E">
        <w:rPr>
          <w:rFonts w:ascii="Calibri" w:hAnsi="Calibri" w:cs="Calibri"/>
          <w:lang w:val="en-US"/>
        </w:rPr>
        <w:t>a significant</w:t>
      </w:r>
      <w:r>
        <w:rPr>
          <w:rFonts w:ascii="Calibri" w:hAnsi="Calibri" w:cs="Calibri"/>
          <w:lang w:val="en-US"/>
        </w:rPr>
        <w:t xml:space="preserve"> list of Historic Assets and Conservation areas, the community as a whole wish to retain these areas their visual amenity is one of the main characteristics of the Village, as such</w:t>
      </w:r>
      <w:r w:rsidR="000B7340">
        <w:rPr>
          <w:rFonts w:ascii="Calibri" w:hAnsi="Calibri" w:cs="Calibri"/>
          <w:lang w:val="en-US"/>
        </w:rPr>
        <w:t xml:space="preserve"> protection to safeguard the assets is extremely important so new-development should avoid those areas. For Instance, a major Non-designated heritage asset is the Cemetery which is a place of quite reflection and contemplation. Siting a GTTS site next to or close to this asset would be totally improper. Westbourne is situated in an area of which most land is a flood plain again a site which is not appropriate for any GTTS sites. Most of if not all of the remainder of the Parish considered to be a sustainable location is within this Flood Zone so future development is very restricted. Unfettered access to locations outside the sustainable location where GTTS sites can be considered could have a catastrophic effect on the settled community who could not expand further out.</w:t>
      </w:r>
      <w:r>
        <w:rPr>
          <w:rFonts w:ascii="Calibri" w:hAnsi="Calibri" w:cs="Calibri"/>
          <w:lang w:val="en-US"/>
        </w:rPr>
        <w:t xml:space="preserve"> </w:t>
      </w:r>
    </w:p>
    <w:p w14:paraId="0616245E" w14:textId="7E86B1AB" w:rsidR="009B3E9E" w:rsidRPr="00705D22" w:rsidRDefault="003A5619" w:rsidP="00705D22">
      <w:pPr>
        <w:spacing w:after="0" w:line="360" w:lineRule="auto"/>
        <w:ind w:left="720"/>
        <w:rPr>
          <w:rFonts w:ascii="Calibri" w:hAnsi="Calibri" w:cs="Calibri"/>
          <w:sz w:val="16"/>
          <w:szCs w:val="16"/>
          <w:lang w:val="en-US"/>
        </w:rPr>
      </w:pPr>
      <w:r w:rsidRPr="00705D22">
        <w:rPr>
          <w:rFonts w:ascii="Calibri" w:hAnsi="Calibri" w:cs="Calibri"/>
          <w:sz w:val="16"/>
          <w:szCs w:val="16"/>
          <w:lang w:val="en-US"/>
        </w:rPr>
        <w:t>Pg 16        No. 78</w:t>
      </w:r>
    </w:p>
    <w:p w14:paraId="58EB90D0" w14:textId="67D065B8" w:rsidR="003A5619" w:rsidRPr="00705D22" w:rsidRDefault="003A5619" w:rsidP="00705D22">
      <w:pPr>
        <w:pStyle w:val="ListParagraph"/>
        <w:numPr>
          <w:ilvl w:val="0"/>
          <w:numId w:val="19"/>
        </w:numPr>
        <w:spacing w:after="0" w:line="360" w:lineRule="auto"/>
        <w:rPr>
          <w:rFonts w:ascii="Calibri" w:hAnsi="Calibri" w:cs="Calibri"/>
          <w:sz w:val="16"/>
          <w:szCs w:val="16"/>
          <w:lang w:val="en-US"/>
        </w:rPr>
      </w:pPr>
      <w:r w:rsidRPr="00705D22">
        <w:rPr>
          <w:rFonts w:ascii="Calibri" w:hAnsi="Calibri" w:cs="Calibri"/>
          <w:sz w:val="16"/>
          <w:szCs w:val="16"/>
          <w:lang w:val="en-US"/>
        </w:rPr>
        <w:t>The draft Framework introduces a ‘presumption in favour of sustainable development’, which will have a positive influence on housing supply both through local plan-making and the determination of applications. The presumption requires local planning authorities to plan positively for the needs of their area, while safeguarding those things that require protection, such as the natural environment or historic areas. Where plans are not in place or up-to-date, development should be allowed unless this would compromise the key sustainable development principles in the draft National Planning Policy Framework.</w:t>
      </w:r>
    </w:p>
    <w:p w14:paraId="63C24237" w14:textId="77777777" w:rsidR="00111E30" w:rsidRDefault="00111E30" w:rsidP="00705D22">
      <w:pPr>
        <w:spacing w:after="0"/>
        <w:rPr>
          <w:rFonts w:ascii="Calibri" w:hAnsi="Calibri" w:cs="Calibri"/>
          <w:lang w:val="en-US"/>
        </w:rPr>
      </w:pPr>
    </w:p>
    <w:p w14:paraId="1A30E18E" w14:textId="42B43633" w:rsidR="00111E30" w:rsidRDefault="00111E30" w:rsidP="00705D22">
      <w:pPr>
        <w:spacing w:after="0"/>
        <w:rPr>
          <w:rFonts w:ascii="Calibri" w:hAnsi="Calibri" w:cs="Calibri"/>
          <w:lang w:val="en-US"/>
        </w:rPr>
      </w:pPr>
      <w:r>
        <w:rPr>
          <w:rFonts w:ascii="Calibri" w:hAnsi="Calibri" w:cs="Calibri"/>
          <w:lang w:val="en-US"/>
        </w:rPr>
        <w:t xml:space="preserve">Westbourne is situated on valuable grade 1 Agricultural land the village being surrounded by it, we should be looking for other areas to place housing. As a country, it is important especially in light of recent events and the Exit from Europe that we retain the ability to feed ourselves therefore the Countryside/Agricultural land should be protected. We have a diverse ecological </w:t>
      </w:r>
      <w:r>
        <w:rPr>
          <w:rFonts w:ascii="Calibri" w:hAnsi="Calibri" w:cs="Calibri"/>
          <w:lang w:val="en-US"/>
        </w:rPr>
        <w:lastRenderedPageBreak/>
        <w:t xml:space="preserve">system the Parish has evolved around one of the clean and clear chalk streams emanating from the SDNP. A wide variety of Flora/fauna and wildlife live in the parish, these need protecting, for us and our future generations.   </w:t>
      </w:r>
    </w:p>
    <w:p w14:paraId="40DB452C" w14:textId="586AF474" w:rsidR="005F5FDB" w:rsidRPr="00705D22" w:rsidRDefault="005F5FDB" w:rsidP="00705D22">
      <w:pPr>
        <w:spacing w:after="0" w:line="360" w:lineRule="auto"/>
        <w:ind w:left="720"/>
        <w:rPr>
          <w:rFonts w:ascii="Calibri" w:hAnsi="Calibri" w:cs="Calibri"/>
          <w:sz w:val="16"/>
          <w:szCs w:val="16"/>
          <w:lang w:val="en-US"/>
        </w:rPr>
      </w:pPr>
      <w:r w:rsidRPr="00705D22">
        <w:rPr>
          <w:rFonts w:ascii="Calibri" w:hAnsi="Calibri" w:cs="Calibri"/>
          <w:sz w:val="16"/>
          <w:szCs w:val="16"/>
          <w:lang w:val="en-US"/>
        </w:rPr>
        <w:t>Pg 16        No 80</w:t>
      </w:r>
    </w:p>
    <w:p w14:paraId="6D43A441" w14:textId="74760B98" w:rsidR="005F5FDB" w:rsidRPr="00705D22" w:rsidRDefault="005F5FDB" w:rsidP="00705D22">
      <w:pPr>
        <w:pStyle w:val="ListParagraph"/>
        <w:numPr>
          <w:ilvl w:val="0"/>
          <w:numId w:val="19"/>
        </w:numPr>
        <w:spacing w:after="0" w:line="360" w:lineRule="auto"/>
        <w:rPr>
          <w:rFonts w:ascii="Calibri" w:hAnsi="Calibri" w:cs="Calibri"/>
          <w:sz w:val="16"/>
          <w:szCs w:val="16"/>
          <w:lang w:val="en-US"/>
        </w:rPr>
      </w:pPr>
      <w:r w:rsidRPr="00705D22">
        <w:rPr>
          <w:rFonts w:ascii="Calibri" w:hAnsi="Calibri" w:cs="Calibri"/>
          <w:sz w:val="16"/>
          <w:szCs w:val="16"/>
          <w:lang w:val="en-US"/>
        </w:rPr>
        <w:t>We are removing arbitrary targets that got in the way of delivering the right homes in the right places. Through the draft Framework we propose to move away from an imposed national target for development on previously developed (brownfield) land, which helped to drive up land prices leading to a focus on high density, unpopular development. Instead the draft Framework encouraged the use of land with the least environmental or amenity value, which includes brownfield sites, while also allowing restored green space that was once in industrial use – such as urban nature reserves – to be protected. Where significant development of agricultural land is necessary, the draft Framework asks local councils to use areas of poorer quality in preference to higher quality land.    (Refer to the Application Land west of Harwood, Agricultural land use)</w:t>
      </w:r>
    </w:p>
    <w:p w14:paraId="7AC17F8B" w14:textId="2B57C98F" w:rsidR="00111E30" w:rsidRDefault="00111E30" w:rsidP="00705D22">
      <w:pPr>
        <w:spacing w:after="0"/>
        <w:rPr>
          <w:rFonts w:ascii="Calibri" w:hAnsi="Calibri" w:cs="Calibri"/>
          <w:lang w:val="en-US"/>
        </w:rPr>
      </w:pPr>
      <w:r>
        <w:rPr>
          <w:rFonts w:ascii="Calibri" w:hAnsi="Calibri" w:cs="Calibri"/>
          <w:lang w:val="en-US"/>
        </w:rPr>
        <w:t xml:space="preserve">Westbourne has many distinct West Sussex style buildings and walls, many brick and Flint some with small clay tile others thatched or slated---there is a good mix. The area is an attractive place to live so any new buildings are to follow the Village Design Statement, this is difficult for the GTTS to follow </w:t>
      </w:r>
      <w:r w:rsidR="001B4612">
        <w:rPr>
          <w:rFonts w:ascii="Calibri" w:hAnsi="Calibri" w:cs="Calibri"/>
          <w:lang w:val="en-US"/>
        </w:rPr>
        <w:t xml:space="preserve">therefore to allow the GTTS community to integrate they should be interspersed throughout the village so as not to create a ghetto style area, in time the pitches should become </w:t>
      </w:r>
    </w:p>
    <w:p w14:paraId="61DC4598" w14:textId="6AE65FA7" w:rsidR="001B4612" w:rsidRDefault="001B4612" w:rsidP="00705D22">
      <w:pPr>
        <w:spacing w:after="0"/>
        <w:rPr>
          <w:rFonts w:ascii="Calibri" w:hAnsi="Calibri" w:cs="Calibri"/>
          <w:lang w:val="en-US"/>
        </w:rPr>
      </w:pPr>
      <w:r>
        <w:rPr>
          <w:rFonts w:ascii="Calibri" w:hAnsi="Calibri" w:cs="Calibri"/>
          <w:lang w:val="en-US"/>
        </w:rPr>
        <w:t>accepted. They will not become a gathering point or the potential of focus for antisocial behaviour as they will be part of the community.</w:t>
      </w:r>
    </w:p>
    <w:p w14:paraId="7F669B02" w14:textId="77777777" w:rsidR="00AE1D7E" w:rsidRDefault="00AE1D7E" w:rsidP="00705D22">
      <w:pPr>
        <w:spacing w:after="0"/>
        <w:rPr>
          <w:rFonts w:ascii="Calibri" w:hAnsi="Calibri" w:cs="Calibri"/>
          <w:lang w:val="en-US"/>
        </w:rPr>
      </w:pPr>
    </w:p>
    <w:p w14:paraId="22F08035" w14:textId="3D182056" w:rsidR="001B4612" w:rsidRDefault="001B4612" w:rsidP="00705D22">
      <w:pPr>
        <w:spacing w:after="0"/>
        <w:rPr>
          <w:rFonts w:ascii="Calibri" w:hAnsi="Calibri" w:cs="Calibri"/>
          <w:lang w:val="en-US"/>
        </w:rPr>
      </w:pPr>
      <w:r>
        <w:rPr>
          <w:rFonts w:ascii="Calibri" w:hAnsi="Calibri" w:cs="Calibri"/>
          <w:lang w:val="en-US"/>
        </w:rPr>
        <w:t>New good quality style Static Caravans would be encouraged which often have good design and can blend with the surroundings better some having the appearance of log cabins or weather boarding a West Sussex trait that will blend in. The newer designs also offer better insulation and security.</w:t>
      </w:r>
    </w:p>
    <w:p w14:paraId="2EF5233F" w14:textId="24701424" w:rsidR="005F5FDB" w:rsidRPr="00705D22" w:rsidRDefault="005F5FDB" w:rsidP="00705D22">
      <w:pPr>
        <w:spacing w:after="0" w:line="360" w:lineRule="auto"/>
        <w:ind w:left="1440"/>
        <w:rPr>
          <w:rFonts w:ascii="Calibri" w:hAnsi="Calibri" w:cs="Calibri"/>
          <w:sz w:val="16"/>
          <w:szCs w:val="16"/>
          <w:lang w:val="en-US"/>
        </w:rPr>
      </w:pPr>
      <w:r w:rsidRPr="00705D22">
        <w:rPr>
          <w:rFonts w:ascii="Calibri" w:hAnsi="Calibri" w:cs="Calibri"/>
          <w:sz w:val="16"/>
          <w:szCs w:val="16"/>
          <w:lang w:val="en-US"/>
        </w:rPr>
        <w:t>Pg 56     What is good design?</w:t>
      </w:r>
    </w:p>
    <w:p w14:paraId="61DE2F18" w14:textId="4B1E3B17" w:rsidR="005F5FDB" w:rsidRPr="00705D22" w:rsidRDefault="005F5FDB" w:rsidP="00705D22">
      <w:pPr>
        <w:pStyle w:val="ListParagraph"/>
        <w:numPr>
          <w:ilvl w:val="0"/>
          <w:numId w:val="19"/>
        </w:numPr>
        <w:spacing w:after="0" w:line="360" w:lineRule="auto"/>
        <w:rPr>
          <w:rFonts w:ascii="Calibri" w:hAnsi="Calibri" w:cs="Calibri"/>
          <w:sz w:val="16"/>
          <w:szCs w:val="16"/>
          <w:lang w:val="en-US"/>
        </w:rPr>
      </w:pPr>
      <w:r w:rsidRPr="00705D22">
        <w:rPr>
          <w:rFonts w:ascii="Calibri" w:hAnsi="Calibri" w:cs="Calibri"/>
          <w:sz w:val="16"/>
          <w:szCs w:val="16"/>
          <w:lang w:val="en-US"/>
        </w:rPr>
        <w:t>Well-designed homes and neighbourhoods are those that are attractive – reflecting local character and identity while featuring good architecture and landscaping – and also functional and durable. 4. New homes and neighbourhoods that function well will balance people’s needs for privacy, community and economic activity in a way that promotes wellbeing. Light, spacious, quiet homes, with adaptable and flexible indoor and outdoor spaces that connect well to local community amenities – including parks and squares – as well as wider economic opportunities, can help to achieve this. Well thought-through design can also improve the safety and security of homes and neighbourhoods as well as creating accessible and inclusive environments. 5. Successful new homes and neighbourhoods also offer durability – being long-lasting, yet economical to manage and maintain – ensuring good returns on investment. Tools such as Building for Life1 set out some of the features that are useful to consider when designing new homes and neighbourhoods. 6. The perception of new-build housing among communities and consumers is mixed. Although customer surveys report high levels of satisfaction with newly built homes,2 communities have expressed concerns about the impact of new-build housing on the character of their neighbourhoods. Public attitude surveys have reported that 73 per cent of people said that they would be more supportive of new housing in their area if it was well designed and in keeping with the local area.3</w:t>
      </w:r>
    </w:p>
    <w:p w14:paraId="173ED156" w14:textId="77777777" w:rsidR="001B4612" w:rsidRDefault="001B4612">
      <w:pPr>
        <w:rPr>
          <w:rFonts w:ascii="Calibri" w:hAnsi="Calibri" w:cs="Calibri"/>
          <w:lang w:val="en-US"/>
        </w:rPr>
      </w:pPr>
    </w:p>
    <w:p w14:paraId="0B441069" w14:textId="6CA871AA" w:rsidR="001B4612" w:rsidRPr="00705D22" w:rsidRDefault="001B4612" w:rsidP="001B4612">
      <w:pPr>
        <w:rPr>
          <w:rFonts w:ascii="Calibri" w:hAnsi="Calibri" w:cs="Calibri"/>
          <w:b/>
          <w:color w:val="548DD4" w:themeColor="text2" w:themeTint="99"/>
          <w:u w:val="single"/>
          <w:lang w:val="en-US"/>
        </w:rPr>
      </w:pPr>
      <w:r w:rsidRPr="001B4612">
        <w:rPr>
          <w:rFonts w:ascii="Calibri" w:hAnsi="Calibri" w:cs="Calibri"/>
          <w:b/>
          <w:u w:val="single"/>
          <w:lang w:val="en-US"/>
        </w:rPr>
        <w:t>‘Laying the Foundations: A Housing Strategy for England’</w:t>
      </w:r>
      <w:r>
        <w:rPr>
          <w:rFonts w:ascii="Calibri" w:hAnsi="Calibri" w:cs="Calibri"/>
          <w:b/>
          <w:u w:val="single"/>
          <w:lang w:val="en-US"/>
        </w:rPr>
        <w:t xml:space="preserve">  </w:t>
      </w:r>
      <w:r w:rsidRPr="00705D22">
        <w:rPr>
          <w:rFonts w:ascii="Calibri" w:hAnsi="Calibri" w:cs="Calibri"/>
          <w:lang w:val="en-US"/>
        </w:rPr>
        <w:t>see</w:t>
      </w:r>
      <w:r w:rsidR="009D0569">
        <w:rPr>
          <w:rFonts w:ascii="Calibri" w:hAnsi="Calibri" w:cs="Calibri"/>
          <w:lang w:val="en-US"/>
        </w:rPr>
        <w:t xml:space="preserve">: </w:t>
      </w:r>
      <w:r w:rsidRPr="00705D22">
        <w:rPr>
          <w:rFonts w:ascii="Calibri" w:hAnsi="Calibri" w:cs="Calibri"/>
          <w:b/>
          <w:lang w:val="en-US"/>
        </w:rPr>
        <w:t xml:space="preserve"> </w:t>
      </w:r>
      <w:r w:rsidR="009D0569">
        <w:rPr>
          <w:rFonts w:ascii="Calibri" w:hAnsi="Calibri" w:cs="Calibri"/>
          <w:b/>
          <w:lang w:val="en-US"/>
        </w:rPr>
        <w:t xml:space="preserve"> </w:t>
      </w:r>
      <w:hyperlink r:id="rId38" w:history="1">
        <w:r w:rsidRPr="00C735B4">
          <w:rPr>
            <w:rStyle w:val="Hyperlink"/>
            <w:rFonts w:ascii="Calibri" w:hAnsi="Calibri" w:cs="Calibri"/>
            <w:lang w:val="en-US"/>
          </w:rPr>
          <w:t>APPENDIX I</w:t>
        </w:r>
      </w:hyperlink>
    </w:p>
    <w:p w14:paraId="12867969" w14:textId="0CFE1A4F" w:rsidR="00793CF2" w:rsidRDefault="00793CF2">
      <w:pPr>
        <w:rPr>
          <w:rFonts w:ascii="Calibri" w:hAnsi="Calibri" w:cs="Calibri"/>
          <w:lang w:val="en-US"/>
        </w:rPr>
      </w:pPr>
      <w:r>
        <w:rPr>
          <w:rFonts w:ascii="Calibri" w:hAnsi="Calibri" w:cs="Calibri"/>
          <w:lang w:val="en-US"/>
        </w:rPr>
        <w:br w:type="page"/>
      </w:r>
    </w:p>
    <w:p w14:paraId="1B06F49E" w14:textId="77777777" w:rsidR="009B3E9E" w:rsidRDefault="009B3E9E" w:rsidP="00705D22">
      <w:pPr>
        <w:pStyle w:val="ListParagraph"/>
        <w:spacing w:after="0" w:line="360" w:lineRule="auto"/>
        <w:ind w:left="1440"/>
        <w:rPr>
          <w:rFonts w:ascii="Calibri" w:hAnsi="Calibri" w:cs="Calibri"/>
          <w:lang w:val="en-US"/>
        </w:rPr>
      </w:pPr>
    </w:p>
    <w:p w14:paraId="68F16112" w14:textId="62E750BC" w:rsidR="00127D1B" w:rsidRPr="00705D22" w:rsidRDefault="00793CF2" w:rsidP="00A91BAC">
      <w:pPr>
        <w:pStyle w:val="Heading1"/>
        <w:rPr>
          <w:lang w:val="en-US"/>
        </w:rPr>
      </w:pPr>
      <w:r w:rsidRPr="00705D22">
        <w:rPr>
          <w:lang w:val="en-US"/>
        </w:rPr>
        <w:t>Section 1</w:t>
      </w:r>
      <w:r w:rsidR="00DE32EF">
        <w:rPr>
          <w:lang w:val="en-US"/>
        </w:rPr>
        <w:t>6</w:t>
      </w:r>
      <w:r w:rsidRPr="00705D22">
        <w:rPr>
          <w:lang w:val="en-US"/>
        </w:rPr>
        <w:t>.</w:t>
      </w:r>
      <w:r w:rsidR="00AE1D7E">
        <w:rPr>
          <w:lang w:val="en-US"/>
        </w:rPr>
        <w:t xml:space="preserve"> </w:t>
      </w:r>
      <w:r w:rsidR="00127D1B" w:rsidRPr="00705D22">
        <w:rPr>
          <w:lang w:val="en-US"/>
        </w:rPr>
        <w:t>How draft policy OA4 meets Human Rights Act</w:t>
      </w:r>
    </w:p>
    <w:p w14:paraId="173FCAF8" w14:textId="5593B20F" w:rsidR="000C1AD8" w:rsidRDefault="000C1AD8" w:rsidP="000C1AD8">
      <w:pPr>
        <w:spacing w:after="120"/>
        <w:rPr>
          <w:rFonts w:ascii="Calibri" w:hAnsi="Calibri" w:cs="Calibri"/>
          <w:lang w:val="en-US"/>
        </w:rPr>
      </w:pPr>
      <w:r w:rsidRPr="000C1AD8">
        <w:rPr>
          <w:rFonts w:ascii="Calibri" w:hAnsi="Calibri" w:cs="Calibri"/>
          <w:lang w:val="en-US"/>
        </w:rPr>
        <w:t>The most relevant Articles of the European Convention on Human Rights for the purposes of the GTTS Communities are</w:t>
      </w:r>
      <w:r>
        <w:rPr>
          <w:rFonts w:ascii="Calibri" w:hAnsi="Calibri" w:cs="Calibri"/>
          <w:lang w:val="en-US"/>
        </w:rPr>
        <w:t xml:space="preserve"> 1,</w:t>
      </w:r>
      <w:r w:rsidRPr="000C1AD8">
        <w:rPr>
          <w:rFonts w:ascii="Calibri" w:hAnsi="Calibri" w:cs="Calibri"/>
          <w:lang w:val="en-US"/>
        </w:rPr>
        <w:t xml:space="preserve"> 6, 8, 14 and Article 1 of the First Protocol.</w:t>
      </w:r>
    </w:p>
    <w:p w14:paraId="1E22C34A" w14:textId="161B62ED" w:rsidR="000C1AD8" w:rsidRPr="000C1AD8" w:rsidRDefault="004650FA" w:rsidP="000C1AD8">
      <w:pPr>
        <w:spacing w:after="120"/>
        <w:rPr>
          <w:rFonts w:ascii="Calibri" w:hAnsi="Calibri" w:cs="Calibri"/>
          <w:lang w:val="en-US"/>
        </w:rPr>
      </w:pPr>
      <w:r>
        <w:rPr>
          <w:rFonts w:ascii="Calibri" w:hAnsi="Calibri" w:cs="Calibri"/>
          <w:lang w:val="en-US"/>
        </w:rPr>
        <w:t>However,</w:t>
      </w:r>
      <w:r w:rsidR="000C1AD8">
        <w:rPr>
          <w:rFonts w:ascii="Calibri" w:hAnsi="Calibri" w:cs="Calibri"/>
          <w:lang w:val="en-US"/>
        </w:rPr>
        <w:t xml:space="preserve"> Article 5 liberty and security should also be read in conjunction.</w:t>
      </w:r>
    </w:p>
    <w:p w14:paraId="107C0726" w14:textId="77777777" w:rsidR="000C1AD8" w:rsidRDefault="000C1AD8" w:rsidP="000C1AD8">
      <w:pPr>
        <w:rPr>
          <w:rFonts w:ascii="Calibri" w:hAnsi="Calibri" w:cs="Calibri"/>
          <w:b/>
          <w:sz w:val="16"/>
          <w:szCs w:val="16"/>
          <w:u w:val="single"/>
          <w:lang w:val="en-US"/>
        </w:rPr>
      </w:pPr>
      <w:r w:rsidRPr="000C1AD8">
        <w:rPr>
          <w:rFonts w:ascii="Calibri" w:hAnsi="Calibri" w:cs="Calibri"/>
          <w:sz w:val="16"/>
          <w:szCs w:val="16"/>
          <w:lang w:val="en-US"/>
        </w:rPr>
        <w:t>It should be noted that Article 14 is not a ‘substantive’ right. In other words, it cannot be raised on its own, but must be in conjunction with another breach. So, whenever you see Article 14 raised, you will always find it partnered with another right such as Article 6 or 8, for example.</w:t>
      </w:r>
      <w:r>
        <w:rPr>
          <w:rFonts w:ascii="Calibri" w:hAnsi="Calibri" w:cs="Calibri"/>
          <w:b/>
          <w:sz w:val="16"/>
          <w:szCs w:val="16"/>
          <w:u w:val="single"/>
          <w:lang w:val="en-US"/>
        </w:rPr>
        <w:t xml:space="preserve"> The UK has not signed up to Article 14.</w:t>
      </w:r>
    </w:p>
    <w:p w14:paraId="5705A803" w14:textId="1474EBB2" w:rsidR="00AB5935" w:rsidRPr="00AB5935" w:rsidRDefault="00AB5935" w:rsidP="00AB5935">
      <w:pPr>
        <w:spacing w:after="0"/>
        <w:rPr>
          <w:rFonts w:ascii="Calibri" w:hAnsi="Calibri" w:cs="Calibri"/>
          <w:b/>
          <w:lang w:val="en-US"/>
        </w:rPr>
      </w:pPr>
      <w:r>
        <w:rPr>
          <w:rFonts w:ascii="Calibri" w:hAnsi="Calibri" w:cs="Calibri"/>
          <w:b/>
          <w:lang w:val="en-US"/>
        </w:rPr>
        <w:t xml:space="preserve">Those Key Articles are considered in the following way in relation to the WNDP </w:t>
      </w:r>
      <w:r w:rsidRPr="00AB5935">
        <w:rPr>
          <w:rFonts w:ascii="Calibri" w:hAnsi="Calibri" w:cs="Calibri"/>
          <w:b/>
          <w:lang w:val="en-US"/>
        </w:rPr>
        <w:t xml:space="preserve">Policy OA 4 </w:t>
      </w:r>
      <w:r>
        <w:rPr>
          <w:rFonts w:ascii="Calibri" w:hAnsi="Calibri" w:cs="Calibri"/>
          <w:b/>
          <w:lang w:val="en-US"/>
        </w:rPr>
        <w:t xml:space="preserve">which </w:t>
      </w:r>
      <w:r w:rsidRPr="00AB5935">
        <w:rPr>
          <w:rFonts w:ascii="Calibri" w:hAnsi="Calibri" w:cs="Calibri"/>
          <w:b/>
          <w:lang w:val="en-US"/>
        </w:rPr>
        <w:t>seeks to:</w:t>
      </w:r>
    </w:p>
    <w:p w14:paraId="68FCF364" w14:textId="77777777" w:rsidR="00AB5935" w:rsidRPr="000003B9" w:rsidRDefault="000C1AD8" w:rsidP="00AB5935">
      <w:pPr>
        <w:spacing w:after="0"/>
        <w:rPr>
          <w:rFonts w:ascii="Calibri" w:hAnsi="Calibri" w:cs="Calibri"/>
          <w:b/>
          <w:lang w:val="en-US"/>
        </w:rPr>
      </w:pPr>
      <w:r w:rsidRPr="000003B9">
        <w:rPr>
          <w:rFonts w:ascii="Calibri" w:hAnsi="Calibri" w:cs="Calibri"/>
          <w:b/>
          <w:lang w:val="en-US"/>
        </w:rPr>
        <w:t>Article 1 - respecting rights</w:t>
      </w:r>
      <w:r w:rsidR="00AB5935" w:rsidRPr="000003B9">
        <w:rPr>
          <w:rFonts w:ascii="Calibri" w:hAnsi="Calibri" w:cs="Calibri"/>
          <w:b/>
          <w:lang w:val="en-US"/>
        </w:rPr>
        <w:t xml:space="preserve"> </w:t>
      </w:r>
    </w:p>
    <w:p w14:paraId="5F6F50A7" w14:textId="1DEE2646" w:rsidR="00AB5935" w:rsidRDefault="00AB5935" w:rsidP="000003B9">
      <w:pPr>
        <w:spacing w:after="120"/>
        <w:rPr>
          <w:rFonts w:ascii="Calibri" w:hAnsi="Calibri" w:cs="Calibri"/>
          <w:lang w:val="en-US"/>
        </w:rPr>
      </w:pPr>
      <w:r>
        <w:rPr>
          <w:rFonts w:ascii="Calibri" w:hAnsi="Calibri" w:cs="Calibri"/>
          <w:lang w:val="en-US"/>
        </w:rPr>
        <w:t>Respect the rights of all members of the Community in an open and fair and transparent manner, it does not affect any individuals’ rights. The Parish is relatively small and by dispersing the groups throughout the area will not affect anyone in a negative manner</w:t>
      </w:r>
      <w:r w:rsidR="004650FA">
        <w:rPr>
          <w:rFonts w:ascii="Calibri" w:hAnsi="Calibri" w:cs="Calibri"/>
          <w:lang w:val="en-US"/>
        </w:rPr>
        <w:t>, groups can still associate etc</w:t>
      </w:r>
      <w:r w:rsidR="000003B9">
        <w:rPr>
          <w:rFonts w:ascii="Calibri" w:hAnsi="Calibri" w:cs="Calibri"/>
          <w:lang w:val="en-US"/>
        </w:rPr>
        <w:t>.</w:t>
      </w:r>
    </w:p>
    <w:p w14:paraId="1B6A0E02" w14:textId="0B8E6C12" w:rsidR="000C1AD8" w:rsidRPr="000003B9" w:rsidRDefault="000C1AD8" w:rsidP="000003B9">
      <w:pPr>
        <w:spacing w:after="0"/>
        <w:rPr>
          <w:rFonts w:ascii="Calibri" w:hAnsi="Calibri" w:cs="Calibri"/>
          <w:b/>
          <w:lang w:val="en-US"/>
        </w:rPr>
      </w:pPr>
      <w:r w:rsidRPr="000003B9">
        <w:rPr>
          <w:rFonts w:ascii="Calibri" w:hAnsi="Calibri" w:cs="Calibri"/>
          <w:b/>
          <w:lang w:val="en-US"/>
        </w:rPr>
        <w:t>Article 6 - fair trial</w:t>
      </w:r>
    </w:p>
    <w:p w14:paraId="6E47FF86" w14:textId="77777777" w:rsidR="000003B9" w:rsidRDefault="000003B9" w:rsidP="000003B9">
      <w:pPr>
        <w:spacing w:after="120"/>
        <w:rPr>
          <w:rFonts w:ascii="Calibri" w:hAnsi="Calibri" w:cs="Calibri"/>
          <w:lang w:val="en-US"/>
        </w:rPr>
      </w:pPr>
      <w:r>
        <w:rPr>
          <w:rFonts w:ascii="Calibri" w:hAnsi="Calibri" w:cs="Calibri"/>
          <w:lang w:val="en-US"/>
        </w:rPr>
        <w:t xml:space="preserve">Does not seek to interfere with any due process in the courts but seeks to clarify what is acceptable within </w:t>
      </w:r>
      <w:r w:rsidRPr="004650FA">
        <w:rPr>
          <w:rFonts w:ascii="Calibri" w:hAnsi="Calibri" w:cs="Calibri"/>
          <w:u w:val="single"/>
          <w:lang w:val="en-US"/>
        </w:rPr>
        <w:t>the whole</w:t>
      </w:r>
      <w:r>
        <w:rPr>
          <w:rFonts w:ascii="Calibri" w:hAnsi="Calibri" w:cs="Calibri"/>
          <w:lang w:val="en-US"/>
        </w:rPr>
        <w:t xml:space="preserve"> community for the clarity of the Courts.</w:t>
      </w:r>
    </w:p>
    <w:p w14:paraId="24A19573" w14:textId="5A588AA4" w:rsidR="000C1AD8" w:rsidRPr="000003B9" w:rsidRDefault="000C1AD8" w:rsidP="000003B9">
      <w:pPr>
        <w:spacing w:after="0"/>
        <w:rPr>
          <w:rFonts w:ascii="Calibri" w:hAnsi="Calibri" w:cs="Calibri"/>
          <w:b/>
          <w:lang w:val="en-US"/>
        </w:rPr>
      </w:pPr>
      <w:r w:rsidRPr="000003B9">
        <w:rPr>
          <w:rFonts w:ascii="Calibri" w:hAnsi="Calibri" w:cs="Calibri"/>
          <w:b/>
          <w:lang w:val="en-US"/>
        </w:rPr>
        <w:t xml:space="preserve">Article 8 </w:t>
      </w:r>
      <w:r w:rsidR="000003B9" w:rsidRPr="000003B9">
        <w:rPr>
          <w:rFonts w:ascii="Calibri" w:hAnsi="Calibri" w:cs="Calibri"/>
          <w:b/>
          <w:lang w:val="en-US"/>
        </w:rPr>
        <w:t>–</w:t>
      </w:r>
      <w:r w:rsidRPr="000003B9">
        <w:rPr>
          <w:rFonts w:ascii="Calibri" w:hAnsi="Calibri" w:cs="Calibri"/>
          <w:b/>
          <w:lang w:val="en-US"/>
        </w:rPr>
        <w:t xml:space="preserve"> privacy</w:t>
      </w:r>
    </w:p>
    <w:p w14:paraId="11CB9FAE" w14:textId="6A1AF399" w:rsidR="000003B9" w:rsidRDefault="000003B9" w:rsidP="000003B9">
      <w:pPr>
        <w:spacing w:after="120"/>
        <w:rPr>
          <w:rFonts w:ascii="Calibri" w:hAnsi="Calibri" w:cs="Calibri"/>
          <w:lang w:val="en-US"/>
        </w:rPr>
      </w:pPr>
      <w:r>
        <w:rPr>
          <w:rFonts w:ascii="Calibri" w:hAnsi="Calibri" w:cs="Calibri"/>
          <w:lang w:val="en-US"/>
        </w:rPr>
        <w:t>It does not seek to affect any individual</w:t>
      </w:r>
      <w:r w:rsidR="004650FA">
        <w:rPr>
          <w:rFonts w:ascii="Calibri" w:hAnsi="Calibri" w:cs="Calibri"/>
          <w:lang w:val="en-US"/>
        </w:rPr>
        <w:t>,</w:t>
      </w:r>
      <w:r>
        <w:rPr>
          <w:rFonts w:ascii="Calibri" w:hAnsi="Calibri" w:cs="Calibri"/>
          <w:lang w:val="en-US"/>
        </w:rPr>
        <w:t xml:space="preserve"> or family’s right to a private life, in fact by interspersing within the community the pitches are likely to be of a larger size and help with Privacy issues. As a consequence of the size of the Parish nothing is far from anywhere therefore this would not affect the rights of individuals to associate with each other.</w:t>
      </w:r>
    </w:p>
    <w:p w14:paraId="7958AD38" w14:textId="2DD700A3" w:rsidR="000C1AD8" w:rsidRDefault="000C1AD8" w:rsidP="000003B9">
      <w:pPr>
        <w:spacing w:after="0"/>
        <w:rPr>
          <w:rFonts w:ascii="Calibri" w:hAnsi="Calibri" w:cs="Calibri"/>
          <w:lang w:val="en-US"/>
        </w:rPr>
      </w:pPr>
      <w:r w:rsidRPr="000003B9">
        <w:rPr>
          <w:rFonts w:ascii="Calibri" w:hAnsi="Calibri" w:cs="Calibri"/>
          <w:b/>
          <w:lang w:val="en-US"/>
        </w:rPr>
        <w:t>Article 14 – discrimination</w:t>
      </w:r>
      <w:r w:rsidRPr="000C1AD8">
        <w:rPr>
          <w:rFonts w:ascii="Calibri" w:hAnsi="Calibri" w:cs="Calibri"/>
          <w:lang w:val="en-US"/>
        </w:rPr>
        <w:t xml:space="preserve">------the UK have not signed up to this Article but it is still </w:t>
      </w:r>
      <w:r w:rsidR="004650FA">
        <w:rPr>
          <w:rFonts w:ascii="Calibri" w:hAnsi="Calibri" w:cs="Calibri"/>
          <w:lang w:val="en-US"/>
        </w:rPr>
        <w:t>considered</w:t>
      </w:r>
      <w:r w:rsidRPr="000C1AD8">
        <w:rPr>
          <w:rFonts w:ascii="Calibri" w:hAnsi="Calibri" w:cs="Calibri"/>
          <w:lang w:val="en-US"/>
        </w:rPr>
        <w:t>.</w:t>
      </w:r>
    </w:p>
    <w:p w14:paraId="08BDEB8D" w14:textId="74C4D24A" w:rsidR="00FA52F1" w:rsidRDefault="000003B9" w:rsidP="000003B9">
      <w:pPr>
        <w:spacing w:after="120"/>
        <w:rPr>
          <w:rFonts w:ascii="Calibri" w:hAnsi="Calibri" w:cs="Calibri"/>
          <w:lang w:val="en-US"/>
        </w:rPr>
      </w:pPr>
      <w:r>
        <w:rPr>
          <w:rFonts w:ascii="Calibri" w:hAnsi="Calibri" w:cs="Calibri"/>
          <w:lang w:val="en-US"/>
        </w:rPr>
        <w:t>This is considered to</w:t>
      </w:r>
      <w:r w:rsidR="004650FA">
        <w:rPr>
          <w:rFonts w:ascii="Calibri" w:hAnsi="Calibri" w:cs="Calibri"/>
          <w:lang w:val="en-US"/>
        </w:rPr>
        <w:t>o</w:t>
      </w:r>
      <w:r>
        <w:rPr>
          <w:rFonts w:ascii="Calibri" w:hAnsi="Calibri" w:cs="Calibri"/>
          <w:lang w:val="en-US"/>
        </w:rPr>
        <w:t xml:space="preserve"> wide a subject and the UK government did not ratify it, however in the context of the GTTS Community, th</w:t>
      </w:r>
      <w:r w:rsidR="004650FA">
        <w:rPr>
          <w:rFonts w:ascii="Calibri" w:hAnsi="Calibri" w:cs="Calibri"/>
          <w:lang w:val="en-US"/>
        </w:rPr>
        <w:t>is</w:t>
      </w:r>
      <w:r>
        <w:rPr>
          <w:rFonts w:ascii="Calibri" w:hAnsi="Calibri" w:cs="Calibri"/>
          <w:lang w:val="en-US"/>
        </w:rPr>
        <w:t xml:space="preserve"> Policy seeks to be inclusive and covers all minority and majority sections of the Community</w:t>
      </w:r>
      <w:r w:rsidR="004650FA">
        <w:rPr>
          <w:rFonts w:ascii="Calibri" w:hAnsi="Calibri" w:cs="Calibri"/>
          <w:lang w:val="en-US"/>
        </w:rPr>
        <w:t xml:space="preserve"> in the same transparent manner</w:t>
      </w:r>
      <w:r w:rsidR="00FA52F1">
        <w:rPr>
          <w:rFonts w:ascii="Calibri" w:hAnsi="Calibri" w:cs="Calibri"/>
          <w:lang w:val="en-US"/>
        </w:rPr>
        <w:t xml:space="preserve">. </w:t>
      </w:r>
    </w:p>
    <w:p w14:paraId="1A25983A" w14:textId="2A4FE67E" w:rsidR="000003B9" w:rsidRDefault="00FA52F1" w:rsidP="000003B9">
      <w:pPr>
        <w:spacing w:after="120"/>
        <w:rPr>
          <w:rFonts w:ascii="Calibri" w:hAnsi="Calibri" w:cs="Calibri"/>
          <w:lang w:val="en-US"/>
        </w:rPr>
      </w:pPr>
      <w:r>
        <w:rPr>
          <w:rFonts w:ascii="Calibri" w:hAnsi="Calibri" w:cs="Calibri"/>
          <w:lang w:val="en-US"/>
        </w:rPr>
        <w:t>All sections of the community have equal rights of access to schools and Health care, by maintaining the current Balance this retains this access, increases</w:t>
      </w:r>
      <w:r w:rsidR="004650FA">
        <w:rPr>
          <w:rFonts w:ascii="Calibri" w:hAnsi="Calibri" w:cs="Calibri"/>
          <w:lang w:val="en-US"/>
        </w:rPr>
        <w:t>,</w:t>
      </w:r>
      <w:r>
        <w:rPr>
          <w:rFonts w:ascii="Calibri" w:hAnsi="Calibri" w:cs="Calibri"/>
          <w:lang w:val="en-US"/>
        </w:rPr>
        <w:t xml:space="preserve"> changing the balance has an effect on those resources </w:t>
      </w:r>
      <w:r w:rsidR="004650FA">
        <w:rPr>
          <w:rFonts w:ascii="Calibri" w:hAnsi="Calibri" w:cs="Calibri"/>
          <w:lang w:val="en-US"/>
        </w:rPr>
        <w:t xml:space="preserve">and </w:t>
      </w:r>
      <w:r>
        <w:rPr>
          <w:rFonts w:ascii="Calibri" w:hAnsi="Calibri" w:cs="Calibri"/>
          <w:lang w:val="en-US"/>
        </w:rPr>
        <w:t>as the GTTS Community are not considered toward infrastructure increases</w:t>
      </w:r>
      <w:r w:rsidR="004650FA">
        <w:rPr>
          <w:rFonts w:ascii="Calibri" w:hAnsi="Calibri" w:cs="Calibri"/>
          <w:lang w:val="en-US"/>
        </w:rPr>
        <w:t xml:space="preserve"> could have a negative effect on all sections of the community including the GTTS</w:t>
      </w:r>
      <w:r>
        <w:rPr>
          <w:rFonts w:ascii="Calibri" w:hAnsi="Calibri" w:cs="Calibri"/>
          <w:lang w:val="en-US"/>
        </w:rPr>
        <w:t>.</w:t>
      </w:r>
    </w:p>
    <w:p w14:paraId="3931B65D" w14:textId="7A8CAD8A" w:rsidR="000C1AD8" w:rsidRPr="00FA52F1" w:rsidRDefault="00AB5935" w:rsidP="00AB5935">
      <w:pPr>
        <w:spacing w:after="120"/>
        <w:rPr>
          <w:rFonts w:ascii="Calibri" w:hAnsi="Calibri" w:cs="Calibri"/>
          <w:b/>
          <w:lang w:val="en-US"/>
        </w:rPr>
      </w:pPr>
      <w:r w:rsidRPr="00FA52F1">
        <w:rPr>
          <w:rFonts w:ascii="Calibri" w:hAnsi="Calibri" w:cs="Calibri"/>
          <w:b/>
          <w:lang w:val="en-US"/>
        </w:rPr>
        <w:t>Nothing in the WNDP Policy OA 4 Community Balance can be considered to affect any of the Articles of the ECHR.</w:t>
      </w:r>
    </w:p>
    <w:p w14:paraId="1EB781E1" w14:textId="51CB96BA" w:rsidR="00AB5935" w:rsidRPr="000003B9" w:rsidRDefault="00AB5935" w:rsidP="00AB5935">
      <w:pPr>
        <w:spacing w:after="120"/>
        <w:rPr>
          <w:rFonts w:ascii="Calibri" w:hAnsi="Calibri" w:cs="Calibri"/>
          <w:b/>
          <w:lang w:val="en-US"/>
        </w:rPr>
      </w:pPr>
      <w:r w:rsidRPr="000003B9">
        <w:rPr>
          <w:rFonts w:ascii="Calibri" w:hAnsi="Calibri" w:cs="Calibri"/>
          <w:b/>
          <w:lang w:val="en-US"/>
        </w:rPr>
        <w:t>Article 5 - liberty and security</w:t>
      </w:r>
    </w:p>
    <w:p w14:paraId="3DE6B2DB" w14:textId="77777777" w:rsidR="00FA52F1" w:rsidRDefault="000003B9" w:rsidP="00AB5935">
      <w:pPr>
        <w:spacing w:after="120"/>
        <w:rPr>
          <w:rFonts w:ascii="Calibri" w:hAnsi="Calibri" w:cs="Calibri"/>
          <w:lang w:val="en-US"/>
        </w:rPr>
      </w:pPr>
      <w:r>
        <w:rPr>
          <w:rFonts w:ascii="Calibri" w:hAnsi="Calibri" w:cs="Calibri"/>
          <w:lang w:val="en-US"/>
        </w:rPr>
        <w:t xml:space="preserve">This article is often overlooked; it provides the courts or other due process agency such as the </w:t>
      </w:r>
      <w:r w:rsidR="00FA52F1">
        <w:rPr>
          <w:rFonts w:ascii="Calibri" w:hAnsi="Calibri" w:cs="Calibri"/>
          <w:lang w:val="en-US"/>
        </w:rPr>
        <w:t xml:space="preserve">LPA or </w:t>
      </w:r>
      <w:r>
        <w:rPr>
          <w:rFonts w:ascii="Calibri" w:hAnsi="Calibri" w:cs="Calibri"/>
          <w:lang w:val="en-US"/>
        </w:rPr>
        <w:t>Planning Inspectorate with the ability to reduce the</w:t>
      </w:r>
      <w:r w:rsidR="00FA52F1">
        <w:rPr>
          <w:rFonts w:ascii="Calibri" w:hAnsi="Calibri" w:cs="Calibri"/>
          <w:lang w:val="en-US"/>
        </w:rPr>
        <w:t xml:space="preserve"> weight of argument if the applicant has done anything which breaks a law or policy.</w:t>
      </w:r>
    </w:p>
    <w:p w14:paraId="20C52D66" w14:textId="75E6BC63" w:rsidR="000003B9" w:rsidRPr="000C1AD8" w:rsidRDefault="00FA52F1" w:rsidP="00AB5935">
      <w:pPr>
        <w:spacing w:after="120"/>
        <w:rPr>
          <w:rFonts w:ascii="Calibri" w:hAnsi="Calibri" w:cs="Calibri"/>
          <w:lang w:val="en-US"/>
        </w:rPr>
      </w:pPr>
      <w:r>
        <w:rPr>
          <w:rFonts w:ascii="Calibri" w:hAnsi="Calibri" w:cs="Calibri"/>
          <w:lang w:val="en-US"/>
        </w:rPr>
        <w:t xml:space="preserve">For instance, if a Traveller makes themselves homeless and sets up on an illegal camp then claims protection under ECHR for protection of Family rights; to say Education, they have by virtue of their own actions broken the Planning Law (Illegal Encampment) and so negates the argument.   </w:t>
      </w:r>
      <w:r w:rsidR="000003B9">
        <w:rPr>
          <w:rFonts w:ascii="Calibri" w:hAnsi="Calibri" w:cs="Calibri"/>
          <w:lang w:val="en-US"/>
        </w:rPr>
        <w:t xml:space="preserve"> </w:t>
      </w:r>
    </w:p>
    <w:p w14:paraId="380B5E1A" w14:textId="02FA5337" w:rsidR="00FA52F1" w:rsidRPr="00FA52F1" w:rsidRDefault="00FA52F1">
      <w:pPr>
        <w:rPr>
          <w:rFonts w:ascii="Calibri" w:hAnsi="Calibri" w:cs="Calibri"/>
          <w:b/>
          <w:sz w:val="24"/>
          <w:szCs w:val="24"/>
          <w:u w:val="single"/>
          <w:lang w:val="en-US"/>
        </w:rPr>
      </w:pPr>
      <w:r w:rsidRPr="00C735B4">
        <w:rPr>
          <w:rFonts w:ascii="Calibri" w:hAnsi="Calibri" w:cs="Calibri"/>
          <w:b/>
          <w:color w:val="548DD4" w:themeColor="text2" w:themeTint="99"/>
          <w:sz w:val="24"/>
          <w:szCs w:val="24"/>
          <w:lang w:val="en-US"/>
        </w:rPr>
        <w:t xml:space="preserve">See </w:t>
      </w:r>
      <w:hyperlink r:id="rId39" w:history="1">
        <w:r w:rsidRPr="00C735B4">
          <w:rPr>
            <w:rStyle w:val="Hyperlink"/>
            <w:rFonts w:ascii="Calibri" w:hAnsi="Calibri" w:cs="Calibri"/>
            <w:sz w:val="24"/>
            <w:szCs w:val="24"/>
            <w:lang w:val="en-US"/>
            <w14:textFill>
              <w14:solidFill>
                <w14:srgbClr w14:val="0000FF">
                  <w14:lumMod w14:val="60000"/>
                  <w14:lumOff w14:val="40000"/>
                </w14:srgbClr>
              </w14:solidFill>
            </w14:textFill>
          </w:rPr>
          <w:t xml:space="preserve">Appendix J   </w:t>
        </w:r>
      </w:hyperlink>
      <w:r w:rsidRPr="00C735B4">
        <w:rPr>
          <w:rFonts w:ascii="Calibri" w:hAnsi="Calibri" w:cs="Calibri"/>
          <w:b/>
          <w:color w:val="548DD4" w:themeColor="text2" w:themeTint="99"/>
          <w:sz w:val="24"/>
          <w:szCs w:val="24"/>
          <w:lang w:val="en-US"/>
        </w:rPr>
        <w:t xml:space="preserve"> </w:t>
      </w:r>
      <w:r w:rsidRPr="00FA52F1">
        <w:rPr>
          <w:rFonts w:ascii="Calibri" w:hAnsi="Calibri" w:cs="Calibri"/>
          <w:sz w:val="24"/>
          <w:szCs w:val="24"/>
          <w:lang w:val="en-US"/>
        </w:rPr>
        <w:t>ECHR Articles and</w:t>
      </w:r>
      <w:r w:rsidR="004650FA">
        <w:rPr>
          <w:rFonts w:ascii="Calibri" w:hAnsi="Calibri" w:cs="Calibri"/>
          <w:sz w:val="24"/>
          <w:szCs w:val="24"/>
          <w:lang w:val="en-US"/>
        </w:rPr>
        <w:t xml:space="preserve"> GTTS use of the legislation.</w:t>
      </w:r>
      <w:r>
        <w:rPr>
          <w:rFonts w:ascii="Calibri" w:hAnsi="Calibri" w:cs="Calibri"/>
          <w:b/>
          <w:sz w:val="24"/>
          <w:szCs w:val="24"/>
          <w:u w:val="single"/>
          <w:lang w:val="en-US"/>
        </w:rPr>
        <w:t xml:space="preserve"> </w:t>
      </w:r>
      <w:r w:rsidRPr="00FA52F1">
        <w:rPr>
          <w:rFonts w:ascii="Calibri" w:hAnsi="Calibri" w:cs="Calibri"/>
          <w:b/>
          <w:sz w:val="24"/>
          <w:szCs w:val="24"/>
          <w:u w:val="single"/>
          <w:lang w:val="en-US"/>
        </w:rPr>
        <w:br w:type="page"/>
      </w:r>
    </w:p>
    <w:p w14:paraId="32D2E4D2" w14:textId="39158A4B" w:rsidR="00085B33" w:rsidRPr="00705D22" w:rsidRDefault="00793CF2" w:rsidP="00A91BAC">
      <w:pPr>
        <w:pStyle w:val="Heading1"/>
        <w:rPr>
          <w:lang w:val="en-US"/>
        </w:rPr>
      </w:pPr>
      <w:r w:rsidRPr="00705D22">
        <w:rPr>
          <w:lang w:val="en-US"/>
        </w:rPr>
        <w:lastRenderedPageBreak/>
        <w:t>Section 1</w:t>
      </w:r>
      <w:r w:rsidR="00DE32EF">
        <w:rPr>
          <w:lang w:val="en-US"/>
        </w:rPr>
        <w:t>7</w:t>
      </w:r>
      <w:r w:rsidRPr="00705D22">
        <w:rPr>
          <w:lang w:val="en-US"/>
        </w:rPr>
        <w:t>.</w:t>
      </w:r>
      <w:r w:rsidR="00AE1D7E">
        <w:rPr>
          <w:lang w:val="en-US"/>
        </w:rPr>
        <w:t xml:space="preserve"> </w:t>
      </w:r>
      <w:r w:rsidR="00127D1B" w:rsidRPr="00705D22">
        <w:rPr>
          <w:lang w:val="en-US"/>
        </w:rPr>
        <w:t>How draft policy OA4 meets Equalities Act</w:t>
      </w:r>
    </w:p>
    <w:p w14:paraId="280FF665" w14:textId="77777777" w:rsidR="00844C73" w:rsidRDefault="00844C73" w:rsidP="00844C73">
      <w:pPr>
        <w:pStyle w:val="Header"/>
        <w:jc w:val="center"/>
        <w:rPr>
          <w:b/>
          <w:sz w:val="28"/>
          <w:szCs w:val="28"/>
        </w:rPr>
      </w:pPr>
      <w:r w:rsidRPr="00317297">
        <w:rPr>
          <w:b/>
          <w:sz w:val="28"/>
          <w:szCs w:val="28"/>
        </w:rPr>
        <w:t>Discrimination Act 2010</w:t>
      </w:r>
    </w:p>
    <w:p w14:paraId="5E959638" w14:textId="77777777" w:rsidR="00844C73" w:rsidRDefault="00844C73" w:rsidP="00844C73">
      <w:r>
        <w:t>A full copy of the discrimination Act 2010 can be found at the below internet site:</w:t>
      </w:r>
    </w:p>
    <w:p w14:paraId="2BB0DB34" w14:textId="77777777" w:rsidR="00844C73" w:rsidRDefault="002514AF" w:rsidP="00844C73">
      <w:hyperlink r:id="rId40" w:history="1">
        <w:r w:rsidR="00844C73" w:rsidRPr="00A9472A">
          <w:rPr>
            <w:rStyle w:val="Hyperlink"/>
          </w:rPr>
          <w:t>https://www.gov.uk/guidance/equality-act-2010-guidance</w:t>
        </w:r>
      </w:hyperlink>
    </w:p>
    <w:p w14:paraId="3AD63335" w14:textId="77777777" w:rsidR="00844C73" w:rsidRDefault="00844C73" w:rsidP="00844C73">
      <w:r>
        <w:t>Discrimination can come in one of the following forms:</w:t>
      </w:r>
    </w:p>
    <w:p w14:paraId="46773F83" w14:textId="77777777" w:rsidR="00844C73" w:rsidRDefault="00844C73" w:rsidP="00844C73">
      <w:r w:rsidRPr="00317297">
        <w:rPr>
          <w:b/>
        </w:rPr>
        <w:t>DIRECT DISCRIMINATION</w:t>
      </w:r>
      <w:r>
        <w:t xml:space="preserve"> - treating someone with a protected characteristic less favourably than others</w:t>
      </w:r>
    </w:p>
    <w:p w14:paraId="67CC5476" w14:textId="77777777" w:rsidR="00844C73" w:rsidRDefault="00844C73" w:rsidP="00844C73">
      <w:r w:rsidRPr="00317297">
        <w:rPr>
          <w:b/>
        </w:rPr>
        <w:t>INDIRECT DISCRIMINATION</w:t>
      </w:r>
      <w:r>
        <w:t xml:space="preserve"> - putting rules or arrangements in place that apply to everyone, but that put someone with a protected characteristic at an unfair disadvantage</w:t>
      </w:r>
    </w:p>
    <w:p w14:paraId="24D124D6" w14:textId="77777777" w:rsidR="00844C73" w:rsidRDefault="00844C73" w:rsidP="00844C73">
      <w:r w:rsidRPr="00317297">
        <w:rPr>
          <w:b/>
        </w:rPr>
        <w:t>HARASSMENT</w:t>
      </w:r>
      <w:r>
        <w:t xml:space="preserve"> - unwanted behaviour linked to a protected characteristic that violates someone’s dignity or creates an offensive environment for them</w:t>
      </w:r>
    </w:p>
    <w:p w14:paraId="067EE3C9" w14:textId="77777777" w:rsidR="00844C73" w:rsidRDefault="00844C73" w:rsidP="00844C73">
      <w:r w:rsidRPr="00317297">
        <w:rPr>
          <w:b/>
        </w:rPr>
        <w:t>VICTIMISATION</w:t>
      </w:r>
      <w:r>
        <w:t xml:space="preserve"> - treating someone unfairly because they’ve complained about discrimination or harassment</w:t>
      </w:r>
    </w:p>
    <w:p w14:paraId="4CF558C8" w14:textId="77777777" w:rsidR="00844C73" w:rsidRPr="00317297" w:rsidRDefault="00844C73" w:rsidP="00844C73">
      <w:pPr>
        <w:rPr>
          <w:b/>
        </w:rPr>
      </w:pPr>
      <w:r w:rsidRPr="00317297">
        <w:rPr>
          <w:b/>
        </w:rPr>
        <w:t>It can be lawful to have specific rules or arrangements in place, as long as they can be justified.</w:t>
      </w:r>
    </w:p>
    <w:p w14:paraId="0A8B664A" w14:textId="77777777" w:rsidR="00844C73" w:rsidRDefault="00844C73" w:rsidP="00844C73">
      <w:r>
        <w:t>The WNDP Policy OA 4 seeks to protect all members of the community by treating everyone in the same fair and transparent manner:</w:t>
      </w:r>
    </w:p>
    <w:p w14:paraId="20DFCC86" w14:textId="77777777" w:rsidR="00844C73" w:rsidRDefault="00844C73" w:rsidP="00844C73">
      <w:pPr>
        <w:spacing w:after="0"/>
      </w:pPr>
      <w:r>
        <w:t xml:space="preserve">There is </w:t>
      </w:r>
      <w:r w:rsidRPr="00317297">
        <w:rPr>
          <w:b/>
        </w:rPr>
        <w:t>no</w:t>
      </w:r>
      <w:r>
        <w:t xml:space="preserve"> </w:t>
      </w:r>
      <w:r w:rsidRPr="00317297">
        <w:rPr>
          <w:b/>
        </w:rPr>
        <w:t>Direct Discrimination</w:t>
      </w:r>
      <w:r>
        <w:t>;</w:t>
      </w:r>
    </w:p>
    <w:p w14:paraId="44B5E787" w14:textId="77777777" w:rsidR="00844C73" w:rsidRDefault="00844C73" w:rsidP="00844C73">
      <w:pPr>
        <w:spacing w:after="120"/>
      </w:pPr>
      <w:r>
        <w:t>It does not treat the members of the GTTS community in any less favourable manner than anyone else, it specifically encompasses all sections of the community.</w:t>
      </w:r>
    </w:p>
    <w:p w14:paraId="117FFE63" w14:textId="77777777" w:rsidR="00844C73" w:rsidRDefault="00844C73" w:rsidP="00844C73">
      <w:pPr>
        <w:spacing w:after="0"/>
      </w:pPr>
      <w:r>
        <w:t xml:space="preserve">There is </w:t>
      </w:r>
      <w:r w:rsidRPr="00317297">
        <w:rPr>
          <w:b/>
        </w:rPr>
        <w:t>no Indirect Discrimination</w:t>
      </w:r>
      <w:r>
        <w:t>;</w:t>
      </w:r>
    </w:p>
    <w:p w14:paraId="764ED55B" w14:textId="77777777" w:rsidR="00844C73" w:rsidRDefault="00844C73" w:rsidP="00844C73">
      <w:pPr>
        <w:spacing w:after="0"/>
      </w:pPr>
      <w:r>
        <w:t xml:space="preserve">Although the Policy is directed at all the community it does not put the GTTS community at an unfair disadvantage, it seeks to retain a balance between the settled and GTTS communities. </w:t>
      </w:r>
    </w:p>
    <w:p w14:paraId="495C0981" w14:textId="77777777" w:rsidR="00844C73" w:rsidRDefault="00844C73" w:rsidP="00844C73">
      <w:pPr>
        <w:spacing w:after="120"/>
      </w:pPr>
      <w:r>
        <w:t>There is clear justification in evidence for which this report has been created to justify the need for the Policy, although we believe it still does not create an unfair disadvantage to the GTTS or any other minority group. It simply seeks to set boundaries for the Community development as a whole.</w:t>
      </w:r>
    </w:p>
    <w:p w14:paraId="6AE58708" w14:textId="77777777" w:rsidR="00844C73" w:rsidRDefault="00844C73" w:rsidP="00844C73">
      <w:pPr>
        <w:spacing w:after="0"/>
      </w:pPr>
      <w:r>
        <w:t xml:space="preserve">There is no </w:t>
      </w:r>
      <w:r w:rsidRPr="00CA29F1">
        <w:rPr>
          <w:b/>
        </w:rPr>
        <w:t>Harassment</w:t>
      </w:r>
      <w:r>
        <w:t>;</w:t>
      </w:r>
    </w:p>
    <w:p w14:paraId="027A30B3" w14:textId="77777777" w:rsidR="00844C73" w:rsidRDefault="00844C73" w:rsidP="00844C73">
      <w:pPr>
        <w:spacing w:after="120"/>
      </w:pPr>
      <w:r>
        <w:t xml:space="preserve">The policy does not generate any unwanted behaviour but seeks to integrate the whole community in a fair and balanced manner to the benefit of the Community as a whole. In fact, it should prevent any unwarranted behaviours as the community will be aware and alive to such issues and stop them at an early stage as the groups will be integrated and embedded in the community. </w:t>
      </w:r>
    </w:p>
    <w:p w14:paraId="24AB00FF" w14:textId="77777777" w:rsidR="00844C73" w:rsidRDefault="00844C73" w:rsidP="00844C73">
      <w:pPr>
        <w:spacing w:after="0"/>
      </w:pPr>
      <w:r>
        <w:t xml:space="preserve">There is no </w:t>
      </w:r>
      <w:r w:rsidRPr="00CA29F1">
        <w:rPr>
          <w:b/>
        </w:rPr>
        <w:t>Victimisation</w:t>
      </w:r>
      <w:r>
        <w:t>;</w:t>
      </w:r>
    </w:p>
    <w:p w14:paraId="4F51F26E" w14:textId="77777777" w:rsidR="00844C73" w:rsidRDefault="00844C73" w:rsidP="00844C73">
      <w:pPr>
        <w:spacing w:after="120"/>
      </w:pPr>
      <w:r>
        <w:t xml:space="preserve">The policy does not treat anyone in an unfair way, it should, as identified above create a more harmonious environment of inclusion by integrating any minority group within the majority, it is found that the majority often become protective of a minority through integration.  </w:t>
      </w:r>
    </w:p>
    <w:p w14:paraId="0FC10EC4" w14:textId="77777777" w:rsidR="00085B33" w:rsidRDefault="00085B33" w:rsidP="00844C73">
      <w:pPr>
        <w:pStyle w:val="ListParagraph"/>
        <w:spacing w:after="0" w:line="360" w:lineRule="auto"/>
        <w:ind w:left="0"/>
        <w:rPr>
          <w:rFonts w:ascii="Calibri" w:hAnsi="Calibri" w:cs="Calibri"/>
          <w:lang w:val="en-US"/>
        </w:rPr>
      </w:pPr>
    </w:p>
    <w:p w14:paraId="1774A9F1" w14:textId="77777777" w:rsidR="004650FA" w:rsidRDefault="004650FA">
      <w:pPr>
        <w:rPr>
          <w:rFonts w:ascii="Calibri" w:hAnsi="Calibri" w:cs="Calibri"/>
          <w:b/>
          <w:sz w:val="24"/>
          <w:szCs w:val="24"/>
          <w:u w:val="single"/>
          <w:lang w:val="en-US"/>
        </w:rPr>
      </w:pPr>
      <w:r>
        <w:rPr>
          <w:rFonts w:ascii="Calibri" w:hAnsi="Calibri" w:cs="Calibri"/>
          <w:b/>
          <w:sz w:val="24"/>
          <w:szCs w:val="24"/>
          <w:u w:val="single"/>
          <w:lang w:val="en-US"/>
        </w:rPr>
        <w:br w:type="page"/>
      </w:r>
    </w:p>
    <w:p w14:paraId="439DB5A5" w14:textId="18302911" w:rsidR="00AE1D7E" w:rsidRDefault="00793CF2" w:rsidP="00A91BAC">
      <w:pPr>
        <w:pStyle w:val="Heading1"/>
        <w:rPr>
          <w:lang w:val="en-US"/>
        </w:rPr>
      </w:pPr>
      <w:r w:rsidRPr="00705D22">
        <w:rPr>
          <w:lang w:val="en-US"/>
        </w:rPr>
        <w:lastRenderedPageBreak/>
        <w:t>Section 1</w:t>
      </w:r>
      <w:r w:rsidR="00DE32EF">
        <w:rPr>
          <w:lang w:val="en-US"/>
        </w:rPr>
        <w:t>8</w:t>
      </w:r>
      <w:r w:rsidRPr="00705D22">
        <w:rPr>
          <w:lang w:val="en-US"/>
        </w:rPr>
        <w:t xml:space="preserve">. </w:t>
      </w:r>
      <w:r w:rsidR="00127D1B" w:rsidRPr="00705D22">
        <w:rPr>
          <w:lang w:val="en-US"/>
        </w:rPr>
        <w:t xml:space="preserve">Draft policy precedent –Henley </w:t>
      </w:r>
      <w:r w:rsidR="00AE1D7E">
        <w:rPr>
          <w:lang w:val="en-US"/>
        </w:rPr>
        <w:t xml:space="preserve">and Harspden </w:t>
      </w:r>
      <w:r w:rsidR="00127D1B" w:rsidRPr="00705D22">
        <w:rPr>
          <w:lang w:val="en-US"/>
        </w:rPr>
        <w:t>NDP</w:t>
      </w:r>
    </w:p>
    <w:p w14:paraId="144E42F3" w14:textId="1DD69340" w:rsidR="00AE1D7E" w:rsidRPr="00844C73" w:rsidRDefault="00D72974" w:rsidP="00844C73">
      <w:pPr>
        <w:pStyle w:val="ListParagraph"/>
        <w:spacing w:after="0" w:line="360" w:lineRule="auto"/>
        <w:ind w:left="0"/>
        <w:rPr>
          <w:rFonts w:ascii="Calibri" w:hAnsi="Calibri" w:cs="Calibri"/>
          <w:color w:val="FF0000"/>
          <w:sz w:val="16"/>
          <w:szCs w:val="16"/>
          <w:lang w:val="en-US"/>
        </w:rPr>
      </w:pPr>
      <w:r w:rsidRPr="00844C73">
        <w:rPr>
          <w:rFonts w:ascii="Calibri" w:hAnsi="Calibri" w:cs="Calibri"/>
          <w:color w:val="FF0000"/>
          <w:sz w:val="16"/>
          <w:szCs w:val="16"/>
          <w:lang w:val="en-US"/>
        </w:rPr>
        <w:t>The only reference we have identified that may relate to our policy is on Page 32.</w:t>
      </w:r>
    </w:p>
    <w:p w14:paraId="4BDBC428" w14:textId="772DFAFD" w:rsidR="006A3FAD" w:rsidRDefault="006A3FAD" w:rsidP="007001D4">
      <w:pPr>
        <w:pStyle w:val="ListParagraph"/>
        <w:spacing w:after="160"/>
        <w:ind w:left="0"/>
        <w:rPr>
          <w:rFonts w:ascii="Calibri" w:hAnsi="Calibri" w:cs="Calibri"/>
          <w:lang w:val="en-US"/>
        </w:rPr>
      </w:pPr>
      <w:r>
        <w:rPr>
          <w:rFonts w:ascii="Calibri" w:hAnsi="Calibri" w:cs="Calibri"/>
          <w:lang w:val="en-US"/>
        </w:rPr>
        <w:t>Westbourne Parish looked to other adopted NDPs to see if there was a precedent for the draft policy OA4.  It was felt that the adopted policy H3 in Henley and Harpsden had similarities.  The problem in Henley is slightly different in that the problem was a concentration of elderly persons in the community, and an in-balanced age profile.</w:t>
      </w:r>
    </w:p>
    <w:p w14:paraId="49011E6E" w14:textId="77777777" w:rsidR="006A3FAD" w:rsidRDefault="006A3FAD" w:rsidP="007001D4">
      <w:pPr>
        <w:pStyle w:val="ListParagraph"/>
        <w:spacing w:after="160"/>
        <w:ind w:left="0"/>
        <w:rPr>
          <w:rFonts w:ascii="Calibri" w:hAnsi="Calibri" w:cs="Calibri"/>
          <w:lang w:val="en-US"/>
        </w:rPr>
      </w:pPr>
    </w:p>
    <w:p w14:paraId="53F4161D" w14:textId="173967CD" w:rsidR="006A3FAD" w:rsidRDefault="006A3FAD" w:rsidP="007001D4">
      <w:pPr>
        <w:pStyle w:val="ListParagraph"/>
        <w:spacing w:after="160"/>
        <w:ind w:left="0"/>
        <w:rPr>
          <w:rFonts w:ascii="Calibri" w:hAnsi="Calibri" w:cs="Calibri"/>
          <w:lang w:val="en-US"/>
        </w:rPr>
      </w:pPr>
      <w:r>
        <w:rPr>
          <w:rFonts w:ascii="Calibri" w:hAnsi="Calibri" w:cs="Calibri"/>
          <w:lang w:val="en-US"/>
        </w:rPr>
        <w:t>This is the policy in Henley that formed a model for 0A4.</w:t>
      </w:r>
    </w:p>
    <w:p w14:paraId="3A02C481" w14:textId="77777777" w:rsidR="006A3FAD" w:rsidRDefault="006A3FAD" w:rsidP="007001D4">
      <w:pPr>
        <w:pStyle w:val="ListParagraph"/>
        <w:spacing w:after="160"/>
        <w:ind w:left="0"/>
        <w:rPr>
          <w:rFonts w:ascii="Calibri" w:hAnsi="Calibri" w:cs="Calibri"/>
          <w:lang w:val="en-US"/>
        </w:rPr>
      </w:pPr>
    </w:p>
    <w:p w14:paraId="3F80B187" w14:textId="77777777" w:rsidR="007001D4" w:rsidRDefault="00D72974" w:rsidP="007001D4">
      <w:pPr>
        <w:pStyle w:val="ListParagraph"/>
        <w:spacing w:after="160"/>
        <w:ind w:left="0"/>
        <w:rPr>
          <w:rFonts w:ascii="Calibri" w:hAnsi="Calibri" w:cs="Calibri"/>
        </w:rPr>
      </w:pPr>
      <w:r w:rsidRPr="006A3FAD">
        <w:rPr>
          <w:rFonts w:ascii="Calibri" w:hAnsi="Calibri" w:cs="Calibri"/>
          <w:i/>
          <w:lang w:val="en-US"/>
        </w:rPr>
        <w:t>‘</w:t>
      </w:r>
      <w:r w:rsidRPr="006A3FAD">
        <w:rPr>
          <w:rFonts w:ascii="Calibri" w:hAnsi="Calibri" w:cs="Calibri"/>
          <w:i/>
        </w:rPr>
        <w:t>POLICY H3: TYPE AND SIZE OF NEW HOUSING Development proposals providing 10 or more net additional dwellings will set out within a ‘Dwelling Statement’ submitted as part of any planning application how the proposal provides an appropriate choice of homes that contributes towards meeting the specific housing needs of Henley and Harpsden. The Dwelling Statement should provide details on how the proposed development: a) Meets the needs of different groups in the community, such as but not limited to, young people; local workers; small families; older residents (55+); and people with disabilities; and b) Provides a high standard of internal and external living space. Development proposals providing 10 or more net additional dwellings should ensure that housing types, sizes and tenures are appropriately ‘pepper-potted’ across the site to avoid large areas of uniform type, size and tenure. 6.9 It is important to ensure that new housing meets the housing needs of Henley and Harpsden now, over the lifetime of the plan and into the future. As housing needs in terms of size, type, tenure will vary over the lifetime of the Neighbourhood Plan a flexible policy approach is required to ensure that future development proposals, particularly allocated sites phased to the latter part of the Neighbourhood Plan period, are able to respond to the housing needs at that point in time. 6.10 To achieve this flexibility, where appropriate, development proposals are required to prepare a Dwelling Statement to show how the proposal meets the specific housing needs and demand of Henley and Harpsden</w:t>
      </w:r>
      <w:r w:rsidRPr="00D72974">
        <w:rPr>
          <w:rFonts w:ascii="Calibri" w:hAnsi="Calibri" w:cs="Calibri"/>
        </w:rPr>
        <w:t xml:space="preserve">. </w:t>
      </w:r>
    </w:p>
    <w:p w14:paraId="6F4CF004" w14:textId="77777777" w:rsidR="00AE1D7E" w:rsidRDefault="00AE1D7E" w:rsidP="007001D4">
      <w:pPr>
        <w:pStyle w:val="ListParagraph"/>
        <w:spacing w:after="160"/>
        <w:rPr>
          <w:rFonts w:ascii="Calibri" w:hAnsi="Calibri" w:cs="Calibri"/>
          <w:color w:val="548DD4" w:themeColor="text2" w:themeTint="99"/>
        </w:rPr>
      </w:pPr>
    </w:p>
    <w:p w14:paraId="24689EF5" w14:textId="514D6802" w:rsidR="00844C73" w:rsidRDefault="00844C73" w:rsidP="007001D4">
      <w:pPr>
        <w:pStyle w:val="ListParagraph"/>
        <w:spacing w:after="160"/>
        <w:rPr>
          <w:rFonts w:ascii="Calibri" w:hAnsi="Calibri" w:cs="Calibri"/>
        </w:rPr>
      </w:pPr>
      <w:r>
        <w:rPr>
          <w:rFonts w:ascii="Calibri" w:hAnsi="Calibri" w:cs="Calibri"/>
          <w:color w:val="548DD4" w:themeColor="text2" w:themeTint="99"/>
        </w:rPr>
        <w:t xml:space="preserve">For the WNDP Policy OA 4 Community Balance we are asking for a Statement to show that a development does not impact on the Community Balance, this </w:t>
      </w:r>
      <w:r w:rsidR="006A3FAD">
        <w:rPr>
          <w:rFonts w:ascii="Calibri" w:hAnsi="Calibri" w:cs="Calibri"/>
          <w:color w:val="548DD4" w:themeColor="text2" w:themeTint="99"/>
        </w:rPr>
        <w:t xml:space="preserve">should </w:t>
      </w:r>
      <w:r>
        <w:rPr>
          <w:rFonts w:ascii="Calibri" w:hAnsi="Calibri" w:cs="Calibri"/>
          <w:color w:val="548DD4" w:themeColor="text2" w:themeTint="99"/>
        </w:rPr>
        <w:t>contain all the relevant up to date information and on why the development will not have an impact on the current balance.</w:t>
      </w:r>
    </w:p>
    <w:p w14:paraId="732EBA81" w14:textId="77777777" w:rsidR="0019615D" w:rsidRDefault="0019615D" w:rsidP="00844C73">
      <w:pPr>
        <w:pStyle w:val="ListParagraph"/>
        <w:spacing w:after="0"/>
        <w:ind w:left="0"/>
        <w:rPr>
          <w:rFonts w:ascii="Calibri" w:hAnsi="Calibri" w:cs="Calibri"/>
        </w:rPr>
      </w:pPr>
    </w:p>
    <w:p w14:paraId="75A0C9A7" w14:textId="62B5DB4D" w:rsidR="00AE1D7E" w:rsidRDefault="0019615D" w:rsidP="00844C73">
      <w:pPr>
        <w:pStyle w:val="ListParagraph"/>
        <w:spacing w:after="0"/>
        <w:ind w:left="0"/>
        <w:rPr>
          <w:rFonts w:ascii="Calibri" w:hAnsi="Calibri" w:cs="Calibri"/>
        </w:rPr>
      </w:pPr>
      <w:r>
        <w:rPr>
          <w:rFonts w:ascii="Calibri" w:hAnsi="Calibri" w:cs="Calibri"/>
        </w:rPr>
        <w:t>The Henley Policy has the following supporting statement.</w:t>
      </w:r>
    </w:p>
    <w:p w14:paraId="4FA5C0E3" w14:textId="2DBEA9F5" w:rsidR="00D72974" w:rsidRDefault="00D72974" w:rsidP="00844C73">
      <w:pPr>
        <w:pStyle w:val="ListParagraph"/>
        <w:spacing w:after="0"/>
        <w:ind w:left="0"/>
        <w:rPr>
          <w:rFonts w:ascii="Calibri" w:hAnsi="Calibri" w:cs="Calibri"/>
        </w:rPr>
      </w:pPr>
      <w:r w:rsidRPr="00D72974">
        <w:rPr>
          <w:rFonts w:ascii="Calibri" w:hAnsi="Calibri" w:cs="Calibri"/>
        </w:rPr>
        <w:t>Plan Policies 6.11 Dwellings Statements should be proportionate and principally look to rely predominantly on secondary data (possible source include: Ward level Census, South Oxfordshire District Council Housing Market Area Assessments, Housing Need Assessment and Housing Strategy, published sale type and speed local market intelligence; the 2014 Housing Standards Review and subsequent National Space Standards).</w:t>
      </w:r>
    </w:p>
    <w:p w14:paraId="346503C7" w14:textId="77777777" w:rsidR="00AE1D7E" w:rsidRDefault="00AE1D7E" w:rsidP="007001D4">
      <w:pPr>
        <w:pStyle w:val="ListParagraph"/>
        <w:spacing w:after="0"/>
        <w:rPr>
          <w:rFonts w:ascii="Calibri" w:hAnsi="Calibri" w:cs="Calibri"/>
          <w:color w:val="548DD4" w:themeColor="text2" w:themeTint="99"/>
        </w:rPr>
      </w:pPr>
    </w:p>
    <w:p w14:paraId="68899216" w14:textId="60FA8AB0" w:rsidR="007F7DAC" w:rsidRDefault="007001D4" w:rsidP="00A91BAC">
      <w:pPr>
        <w:pStyle w:val="Heading1"/>
      </w:pPr>
      <w:r>
        <w:br w:type="page"/>
      </w:r>
      <w:r w:rsidR="007F7DAC" w:rsidRPr="007F7DAC">
        <w:lastRenderedPageBreak/>
        <w:t>Section 1</w:t>
      </w:r>
      <w:r w:rsidR="00DE32EF">
        <w:t>9</w:t>
      </w:r>
      <w:r w:rsidR="007F7DAC" w:rsidRPr="007F7DAC">
        <w:t>.</w:t>
      </w:r>
      <w:r w:rsidR="0019615D">
        <w:t xml:space="preserve"> - </w:t>
      </w:r>
      <w:r w:rsidR="007F7DAC">
        <w:t>Selection of Exchanges of emails.</w:t>
      </w:r>
    </w:p>
    <w:p w14:paraId="52515EA1" w14:textId="77777777" w:rsidR="007F7DAC" w:rsidRDefault="007F7DAC" w:rsidP="007F7DAC">
      <w:pPr>
        <w:spacing w:after="0"/>
        <w:rPr>
          <w:rFonts w:ascii="Calibri" w:hAnsi="Calibri" w:cs="Calibri"/>
          <w:b/>
          <w:sz w:val="24"/>
          <w:szCs w:val="24"/>
          <w:u w:val="single"/>
        </w:rPr>
      </w:pPr>
    </w:p>
    <w:p w14:paraId="622AC032" w14:textId="0EF65DF5" w:rsidR="007F7DAC" w:rsidRDefault="007F7DAC" w:rsidP="007F7DAC">
      <w:pPr>
        <w:spacing w:after="0"/>
        <w:rPr>
          <w:rFonts w:ascii="Calibri" w:hAnsi="Calibri" w:cs="Calibri"/>
          <w:sz w:val="24"/>
          <w:szCs w:val="24"/>
        </w:rPr>
      </w:pPr>
      <w:r w:rsidRPr="007F7DAC">
        <w:rPr>
          <w:rFonts w:ascii="Calibri" w:hAnsi="Calibri" w:cs="Calibri"/>
          <w:sz w:val="24"/>
          <w:szCs w:val="24"/>
        </w:rPr>
        <w:t xml:space="preserve">Evidence of issues resulting from the increased number of </w:t>
      </w:r>
      <w:r>
        <w:rPr>
          <w:rFonts w:ascii="Calibri" w:hAnsi="Calibri" w:cs="Calibri"/>
          <w:sz w:val="24"/>
          <w:szCs w:val="24"/>
        </w:rPr>
        <w:t xml:space="preserve">GTTS pitches and plots in </w:t>
      </w:r>
      <w:r w:rsidRPr="007F7DAC">
        <w:rPr>
          <w:rFonts w:ascii="Calibri" w:hAnsi="Calibri" w:cs="Calibri"/>
          <w:sz w:val="24"/>
          <w:szCs w:val="24"/>
        </w:rPr>
        <w:t>Westbourne parish. Exchanges of emails: CDC, Parish Council, PCSO, Community.</w:t>
      </w:r>
    </w:p>
    <w:p w14:paraId="1C7F2D57" w14:textId="2A05291D" w:rsidR="007F7DAC" w:rsidRDefault="007F7DAC" w:rsidP="007F7DAC">
      <w:pPr>
        <w:spacing w:after="0"/>
        <w:rPr>
          <w:rFonts w:ascii="Calibri" w:hAnsi="Calibri" w:cs="Calibri"/>
          <w:sz w:val="24"/>
          <w:szCs w:val="24"/>
        </w:rPr>
      </w:pPr>
    </w:p>
    <w:p w14:paraId="23070AF0" w14:textId="1C97D557" w:rsidR="007F7DAC" w:rsidRPr="005A1D6D" w:rsidRDefault="007F7DAC" w:rsidP="007F7DAC">
      <w:pPr>
        <w:spacing w:after="0"/>
        <w:rPr>
          <w:rFonts w:ascii="Calibri" w:hAnsi="Calibri" w:cs="Calibri"/>
          <w:b/>
          <w:sz w:val="24"/>
          <w:szCs w:val="24"/>
        </w:rPr>
      </w:pPr>
      <w:r w:rsidRPr="005A1D6D">
        <w:rPr>
          <w:rFonts w:ascii="Calibri" w:hAnsi="Calibri" w:cs="Calibri"/>
          <w:b/>
          <w:sz w:val="24"/>
          <w:szCs w:val="24"/>
        </w:rPr>
        <w:t xml:space="preserve">All </w:t>
      </w:r>
      <w:r w:rsidRPr="00C735B4">
        <w:rPr>
          <w:rFonts w:ascii="Calibri" w:hAnsi="Calibri" w:cs="Calibri"/>
          <w:b/>
          <w:color w:val="548DD4" w:themeColor="text2" w:themeTint="99"/>
          <w:sz w:val="24"/>
          <w:szCs w:val="24"/>
        </w:rPr>
        <w:t xml:space="preserve">in </w:t>
      </w:r>
      <w:hyperlink r:id="rId41" w:history="1">
        <w:r w:rsidRPr="00C735B4">
          <w:rPr>
            <w:rStyle w:val="Hyperlink"/>
            <w:rFonts w:ascii="Calibri" w:hAnsi="Calibri" w:cs="Calibri"/>
            <w:sz w:val="24"/>
            <w:szCs w:val="24"/>
            <w14:textFill>
              <w14:solidFill>
                <w14:srgbClr w14:val="0000FF">
                  <w14:lumMod w14:val="60000"/>
                  <w14:lumOff w14:val="40000"/>
                </w14:srgbClr>
              </w14:solidFill>
            </w14:textFill>
          </w:rPr>
          <w:t xml:space="preserve">Appendix </w:t>
        </w:r>
        <w:r w:rsidR="005A1D6D" w:rsidRPr="00C735B4">
          <w:rPr>
            <w:rStyle w:val="Hyperlink"/>
            <w:rFonts w:ascii="Calibri" w:hAnsi="Calibri" w:cs="Calibri"/>
            <w:sz w:val="24"/>
            <w:szCs w:val="24"/>
            <w14:textFill>
              <w14:solidFill>
                <w14:srgbClr w14:val="0000FF">
                  <w14:lumMod w14:val="60000"/>
                  <w14:lumOff w14:val="40000"/>
                </w14:srgbClr>
              </w14:solidFill>
            </w14:textFill>
          </w:rPr>
          <w:t>L</w:t>
        </w:r>
      </w:hyperlink>
    </w:p>
    <w:p w14:paraId="5DDA43ED" w14:textId="77777777" w:rsidR="007F7DAC" w:rsidRDefault="007F7DAC" w:rsidP="007F7DAC">
      <w:pPr>
        <w:spacing w:after="0"/>
        <w:rPr>
          <w:rFonts w:ascii="Calibri" w:hAnsi="Calibri" w:cs="Calibri"/>
          <w:sz w:val="24"/>
          <w:szCs w:val="24"/>
        </w:rPr>
      </w:pPr>
    </w:p>
    <w:p w14:paraId="49854495" w14:textId="53DC9984" w:rsidR="007F7DAC" w:rsidRPr="007F7DAC" w:rsidRDefault="007F7DAC" w:rsidP="007F7DAC">
      <w:pPr>
        <w:spacing w:after="0"/>
        <w:rPr>
          <w:rFonts w:ascii="Calibri" w:hAnsi="Calibri" w:cs="Calibri"/>
          <w:b/>
          <w:sz w:val="24"/>
          <w:szCs w:val="24"/>
          <w:u w:val="single"/>
        </w:rPr>
      </w:pPr>
      <w:r w:rsidRPr="007F7DAC">
        <w:rPr>
          <w:rFonts w:ascii="Calibri" w:hAnsi="Calibri" w:cs="Calibri"/>
          <w:b/>
          <w:sz w:val="24"/>
          <w:szCs w:val="24"/>
          <w:u w:val="single"/>
        </w:rPr>
        <w:br w:type="page"/>
      </w:r>
    </w:p>
    <w:p w14:paraId="50A9F4EB" w14:textId="5D3917F5" w:rsidR="007636E9" w:rsidRPr="007001D4" w:rsidRDefault="005A7416" w:rsidP="00A91BAC">
      <w:pPr>
        <w:pStyle w:val="Heading1"/>
        <w:rPr>
          <w:sz w:val="28"/>
          <w:szCs w:val="28"/>
        </w:rPr>
      </w:pPr>
      <w:r w:rsidRPr="005A7416">
        <w:lastRenderedPageBreak/>
        <w:t xml:space="preserve">SECTION </w:t>
      </w:r>
      <w:r w:rsidR="00DE32EF">
        <w:t>20</w:t>
      </w:r>
      <w:r>
        <w:t>.</w:t>
      </w:r>
      <w:r w:rsidR="0019615D">
        <w:rPr>
          <w:sz w:val="28"/>
          <w:szCs w:val="28"/>
        </w:rPr>
        <w:t xml:space="preserve"> </w:t>
      </w:r>
      <w:r w:rsidR="007001D4" w:rsidRPr="007001D4">
        <w:rPr>
          <w:sz w:val="28"/>
          <w:szCs w:val="28"/>
        </w:rPr>
        <w:t>CONCLUSION</w:t>
      </w:r>
    </w:p>
    <w:p w14:paraId="6D4D176E" w14:textId="77777777" w:rsidR="007001D4" w:rsidRDefault="007001D4" w:rsidP="00B833DE">
      <w:pPr>
        <w:spacing w:after="0" w:line="360" w:lineRule="auto"/>
        <w:rPr>
          <w:rFonts w:ascii="Calibri" w:hAnsi="Calibri" w:cs="Calibri"/>
        </w:rPr>
      </w:pPr>
    </w:p>
    <w:p w14:paraId="56B44AEA" w14:textId="2894F17F" w:rsidR="0019615D" w:rsidRDefault="007001D4" w:rsidP="007001D4">
      <w:pPr>
        <w:spacing w:after="0"/>
        <w:rPr>
          <w:rFonts w:ascii="Calibri" w:hAnsi="Calibri" w:cs="Calibri"/>
          <w:sz w:val="24"/>
          <w:szCs w:val="24"/>
        </w:rPr>
      </w:pPr>
      <w:r w:rsidRPr="007001D4">
        <w:rPr>
          <w:rFonts w:ascii="Calibri" w:hAnsi="Calibri" w:cs="Calibri"/>
          <w:sz w:val="24"/>
          <w:szCs w:val="24"/>
        </w:rPr>
        <w:t xml:space="preserve">The Westbourne Neighbourhood Development Plan was </w:t>
      </w:r>
      <w:r w:rsidR="0019615D">
        <w:rPr>
          <w:rFonts w:ascii="Calibri" w:hAnsi="Calibri" w:cs="Calibri"/>
          <w:sz w:val="24"/>
          <w:szCs w:val="24"/>
        </w:rPr>
        <w:t>considered at a first stage</w:t>
      </w:r>
      <w:r>
        <w:rPr>
          <w:rFonts w:ascii="Calibri" w:hAnsi="Calibri" w:cs="Calibri"/>
          <w:sz w:val="24"/>
          <w:szCs w:val="24"/>
        </w:rPr>
        <w:t xml:space="preserve"> Regulation 14 Consultation. </w:t>
      </w:r>
      <w:r w:rsidR="0019615D">
        <w:rPr>
          <w:rFonts w:ascii="Calibri" w:hAnsi="Calibri" w:cs="Calibri"/>
          <w:sz w:val="24"/>
          <w:szCs w:val="24"/>
        </w:rPr>
        <w:t xml:space="preserve"> </w:t>
      </w:r>
      <w:r>
        <w:rPr>
          <w:rFonts w:ascii="Calibri" w:hAnsi="Calibri" w:cs="Calibri"/>
          <w:sz w:val="24"/>
          <w:szCs w:val="24"/>
        </w:rPr>
        <w:t>As a result</w:t>
      </w:r>
      <w:r w:rsidR="00B833DE" w:rsidRPr="007001D4">
        <w:rPr>
          <w:rFonts w:ascii="Calibri" w:hAnsi="Calibri" w:cs="Calibri"/>
          <w:sz w:val="24"/>
          <w:szCs w:val="24"/>
        </w:rPr>
        <w:t xml:space="preserve"> of the considerable number of concerns raised by the community in relation to </w:t>
      </w:r>
      <w:r>
        <w:rPr>
          <w:rFonts w:ascii="Calibri" w:hAnsi="Calibri" w:cs="Calibri"/>
          <w:sz w:val="24"/>
          <w:szCs w:val="24"/>
        </w:rPr>
        <w:t xml:space="preserve">significant issues in relation to the </w:t>
      </w:r>
      <w:r w:rsidRPr="007001D4">
        <w:rPr>
          <w:rFonts w:ascii="Calibri" w:hAnsi="Calibri" w:cs="Calibri"/>
          <w:sz w:val="24"/>
          <w:szCs w:val="24"/>
        </w:rPr>
        <w:t>coexistence</w:t>
      </w:r>
      <w:r w:rsidR="00B833DE" w:rsidRPr="007001D4">
        <w:rPr>
          <w:rFonts w:ascii="Calibri" w:hAnsi="Calibri" w:cs="Calibri"/>
          <w:sz w:val="24"/>
          <w:szCs w:val="24"/>
        </w:rPr>
        <w:t xml:space="preserve"> between the settled and GTTS communities it was considered necessary to devise a Policy that addressed th</w:t>
      </w:r>
      <w:r>
        <w:rPr>
          <w:rFonts w:ascii="Calibri" w:hAnsi="Calibri" w:cs="Calibri"/>
          <w:sz w:val="24"/>
          <w:szCs w:val="24"/>
        </w:rPr>
        <w:t>os</w:t>
      </w:r>
      <w:r w:rsidR="00B833DE" w:rsidRPr="007001D4">
        <w:rPr>
          <w:rFonts w:ascii="Calibri" w:hAnsi="Calibri" w:cs="Calibri"/>
          <w:sz w:val="24"/>
          <w:szCs w:val="24"/>
        </w:rPr>
        <w:t>e concerns.</w:t>
      </w:r>
      <w:r>
        <w:rPr>
          <w:rFonts w:ascii="Calibri" w:hAnsi="Calibri" w:cs="Calibri"/>
          <w:sz w:val="24"/>
          <w:szCs w:val="24"/>
        </w:rPr>
        <w:t xml:space="preserve"> </w:t>
      </w:r>
    </w:p>
    <w:p w14:paraId="7B92DD3C" w14:textId="77777777" w:rsidR="0019615D" w:rsidRDefault="0019615D" w:rsidP="007001D4">
      <w:pPr>
        <w:spacing w:after="0"/>
        <w:rPr>
          <w:rFonts w:ascii="Calibri" w:hAnsi="Calibri" w:cs="Calibri"/>
          <w:sz w:val="24"/>
          <w:szCs w:val="24"/>
        </w:rPr>
      </w:pPr>
    </w:p>
    <w:p w14:paraId="33BCB240" w14:textId="69600BFD" w:rsidR="0010721B" w:rsidRDefault="007001D4" w:rsidP="007001D4">
      <w:pPr>
        <w:spacing w:after="0"/>
        <w:rPr>
          <w:rFonts w:ascii="Calibri" w:hAnsi="Calibri" w:cs="Calibri"/>
          <w:sz w:val="24"/>
          <w:szCs w:val="24"/>
        </w:rPr>
      </w:pPr>
      <w:r>
        <w:rPr>
          <w:rFonts w:ascii="Calibri" w:hAnsi="Calibri" w:cs="Calibri"/>
          <w:sz w:val="24"/>
          <w:szCs w:val="24"/>
        </w:rPr>
        <w:t xml:space="preserve">This has resulted in </w:t>
      </w:r>
      <w:r w:rsidR="0019615D">
        <w:rPr>
          <w:rFonts w:ascii="Calibri" w:hAnsi="Calibri" w:cs="Calibri"/>
          <w:sz w:val="24"/>
          <w:szCs w:val="24"/>
        </w:rPr>
        <w:t xml:space="preserve">a </w:t>
      </w:r>
      <w:r>
        <w:rPr>
          <w:rFonts w:ascii="Calibri" w:hAnsi="Calibri" w:cs="Calibri"/>
          <w:sz w:val="24"/>
          <w:szCs w:val="24"/>
        </w:rPr>
        <w:t xml:space="preserve">delay </w:t>
      </w:r>
      <w:r w:rsidR="0019615D">
        <w:rPr>
          <w:rFonts w:ascii="Calibri" w:hAnsi="Calibri" w:cs="Calibri"/>
          <w:sz w:val="24"/>
          <w:szCs w:val="24"/>
        </w:rPr>
        <w:t>to develop</w:t>
      </w:r>
      <w:r w:rsidR="0010721B">
        <w:rPr>
          <w:rFonts w:ascii="Calibri" w:hAnsi="Calibri" w:cs="Calibri"/>
          <w:sz w:val="24"/>
          <w:szCs w:val="24"/>
        </w:rPr>
        <w:t xml:space="preserve"> a Policy that is all</w:t>
      </w:r>
      <w:r w:rsidR="0019615D">
        <w:rPr>
          <w:rFonts w:ascii="Calibri" w:hAnsi="Calibri" w:cs="Calibri"/>
          <w:sz w:val="24"/>
          <w:szCs w:val="24"/>
        </w:rPr>
        <w:t>-</w:t>
      </w:r>
      <w:r w:rsidR="0010721B">
        <w:rPr>
          <w:rFonts w:ascii="Calibri" w:hAnsi="Calibri" w:cs="Calibri"/>
          <w:sz w:val="24"/>
          <w:szCs w:val="24"/>
        </w:rPr>
        <w:t>inclusive. The changes</w:t>
      </w:r>
      <w:r w:rsidR="0019615D">
        <w:rPr>
          <w:rFonts w:ascii="Calibri" w:hAnsi="Calibri" w:cs="Calibri"/>
          <w:sz w:val="24"/>
          <w:szCs w:val="24"/>
        </w:rPr>
        <w:t xml:space="preserve"> to this policy and other policies</w:t>
      </w:r>
      <w:r w:rsidR="0010721B">
        <w:rPr>
          <w:rFonts w:ascii="Calibri" w:hAnsi="Calibri" w:cs="Calibri"/>
          <w:sz w:val="24"/>
          <w:szCs w:val="24"/>
        </w:rPr>
        <w:t xml:space="preserve"> </w:t>
      </w:r>
      <w:r w:rsidR="0019615D">
        <w:rPr>
          <w:rFonts w:ascii="Calibri" w:hAnsi="Calibri" w:cs="Calibri"/>
          <w:sz w:val="24"/>
          <w:szCs w:val="24"/>
        </w:rPr>
        <w:t xml:space="preserve">to the Reg 14 plan </w:t>
      </w:r>
      <w:r w:rsidR="0010721B">
        <w:rPr>
          <w:rFonts w:ascii="Calibri" w:hAnsi="Calibri" w:cs="Calibri"/>
          <w:sz w:val="24"/>
          <w:szCs w:val="24"/>
        </w:rPr>
        <w:t xml:space="preserve">were so significant that Chichester District felt it needed to go back for SEA determination and start of Regulation 14 process again. The final </w:t>
      </w:r>
      <w:r w:rsidR="0019615D">
        <w:rPr>
          <w:rFonts w:ascii="Calibri" w:hAnsi="Calibri" w:cs="Calibri"/>
          <w:sz w:val="24"/>
          <w:szCs w:val="24"/>
        </w:rPr>
        <w:t xml:space="preserve">draft </w:t>
      </w:r>
      <w:r w:rsidR="0010721B">
        <w:rPr>
          <w:rFonts w:ascii="Calibri" w:hAnsi="Calibri" w:cs="Calibri"/>
          <w:sz w:val="24"/>
          <w:szCs w:val="24"/>
        </w:rPr>
        <w:t>has been completed and SEA has not been required</w:t>
      </w:r>
      <w:r w:rsidR="0019615D">
        <w:rPr>
          <w:rFonts w:ascii="Calibri" w:hAnsi="Calibri" w:cs="Calibri"/>
          <w:sz w:val="24"/>
          <w:szCs w:val="24"/>
        </w:rPr>
        <w:t>.</w:t>
      </w:r>
      <w:r w:rsidR="0010721B">
        <w:rPr>
          <w:rFonts w:ascii="Calibri" w:hAnsi="Calibri" w:cs="Calibri"/>
          <w:sz w:val="24"/>
          <w:szCs w:val="24"/>
        </w:rPr>
        <w:t xml:space="preserve"> </w:t>
      </w:r>
      <w:r w:rsidR="0019615D">
        <w:rPr>
          <w:rFonts w:ascii="Calibri" w:hAnsi="Calibri" w:cs="Calibri"/>
          <w:sz w:val="24"/>
          <w:szCs w:val="24"/>
        </w:rPr>
        <w:t xml:space="preserve"> The NDP </w:t>
      </w:r>
      <w:r w:rsidR="0010721B">
        <w:rPr>
          <w:rFonts w:ascii="Calibri" w:hAnsi="Calibri" w:cs="Calibri"/>
          <w:sz w:val="24"/>
          <w:szCs w:val="24"/>
        </w:rPr>
        <w:t>is now about to start its second round of Reg14 Consultation. Every Household in Westbourne Parish, including the GTTS pitches/plots have been informed of the consultation period and how to provide feedback.</w:t>
      </w:r>
    </w:p>
    <w:p w14:paraId="7D8E4F90" w14:textId="77777777" w:rsidR="0010721B" w:rsidRDefault="0010721B" w:rsidP="007001D4">
      <w:pPr>
        <w:spacing w:after="0"/>
        <w:rPr>
          <w:rFonts w:ascii="Calibri" w:hAnsi="Calibri" w:cs="Calibri"/>
          <w:sz w:val="24"/>
          <w:szCs w:val="24"/>
        </w:rPr>
      </w:pPr>
    </w:p>
    <w:p w14:paraId="70116461" w14:textId="77777777" w:rsidR="0010721B" w:rsidRDefault="0010721B" w:rsidP="007001D4">
      <w:pPr>
        <w:spacing w:after="0"/>
        <w:rPr>
          <w:rFonts w:ascii="Calibri" w:hAnsi="Calibri" w:cs="Calibri"/>
          <w:sz w:val="24"/>
          <w:szCs w:val="24"/>
        </w:rPr>
      </w:pPr>
      <w:r>
        <w:rPr>
          <w:rFonts w:ascii="Calibri" w:hAnsi="Calibri" w:cs="Calibri"/>
          <w:sz w:val="24"/>
          <w:szCs w:val="24"/>
        </w:rPr>
        <w:t>Through the process of creating this Policy we have looked at all the evidence, initially being informed by the Feedback in the initial Reg 14 Consultation, but other areas of concern have arisen in compiling the significant evidence base.</w:t>
      </w:r>
    </w:p>
    <w:p w14:paraId="41F6EB27" w14:textId="77777777" w:rsidR="0010721B" w:rsidRDefault="0010721B" w:rsidP="007001D4">
      <w:pPr>
        <w:spacing w:after="0"/>
        <w:rPr>
          <w:rFonts w:ascii="Calibri" w:hAnsi="Calibri" w:cs="Calibri"/>
          <w:sz w:val="24"/>
          <w:szCs w:val="24"/>
        </w:rPr>
      </w:pPr>
      <w:r>
        <w:rPr>
          <w:rFonts w:ascii="Calibri" w:hAnsi="Calibri" w:cs="Calibri"/>
          <w:sz w:val="24"/>
          <w:szCs w:val="24"/>
        </w:rPr>
        <w:t>Namely:</w:t>
      </w:r>
    </w:p>
    <w:p w14:paraId="0F73FDDC" w14:textId="7CCD3A36" w:rsidR="0010721B" w:rsidRPr="00CA40C6" w:rsidRDefault="0010721B" w:rsidP="00CA40C6">
      <w:pPr>
        <w:pStyle w:val="ListParagraph"/>
        <w:numPr>
          <w:ilvl w:val="0"/>
          <w:numId w:val="36"/>
        </w:numPr>
        <w:spacing w:after="0"/>
        <w:rPr>
          <w:rFonts w:ascii="Calibri" w:hAnsi="Calibri" w:cs="Calibri"/>
          <w:sz w:val="24"/>
          <w:szCs w:val="24"/>
        </w:rPr>
      </w:pPr>
      <w:r w:rsidRPr="00CA40C6">
        <w:rPr>
          <w:rFonts w:ascii="Calibri" w:hAnsi="Calibri" w:cs="Calibri"/>
          <w:sz w:val="24"/>
          <w:szCs w:val="24"/>
        </w:rPr>
        <w:t>the Lack of protection afforded by the Chichester Local Plan</w:t>
      </w:r>
    </w:p>
    <w:p w14:paraId="0220D9E9" w14:textId="77777777" w:rsidR="00CA40C6" w:rsidRDefault="0010721B" w:rsidP="00C735B4">
      <w:pPr>
        <w:pStyle w:val="ListParagraph"/>
        <w:numPr>
          <w:ilvl w:val="0"/>
          <w:numId w:val="36"/>
        </w:numPr>
        <w:spacing w:after="0"/>
        <w:rPr>
          <w:rFonts w:ascii="Calibri" w:hAnsi="Calibri" w:cs="Calibri"/>
          <w:sz w:val="24"/>
          <w:szCs w:val="24"/>
        </w:rPr>
      </w:pPr>
      <w:r w:rsidRPr="00CA40C6">
        <w:rPr>
          <w:rFonts w:ascii="Calibri" w:hAnsi="Calibri" w:cs="Calibri"/>
          <w:sz w:val="24"/>
          <w:szCs w:val="24"/>
        </w:rPr>
        <w:t>The Lack of CDC to complete a DPD in relation to the GTTS community.</w:t>
      </w:r>
    </w:p>
    <w:p w14:paraId="3FEC7D2E" w14:textId="77777777" w:rsidR="00CA40C6" w:rsidRDefault="0010721B" w:rsidP="00C735B4">
      <w:pPr>
        <w:pStyle w:val="ListParagraph"/>
        <w:numPr>
          <w:ilvl w:val="0"/>
          <w:numId w:val="36"/>
        </w:numPr>
        <w:spacing w:after="0"/>
        <w:rPr>
          <w:rFonts w:ascii="Calibri" w:hAnsi="Calibri" w:cs="Calibri"/>
          <w:sz w:val="24"/>
          <w:szCs w:val="24"/>
        </w:rPr>
      </w:pPr>
      <w:r w:rsidRPr="00CA40C6">
        <w:rPr>
          <w:rFonts w:ascii="Calibri" w:hAnsi="Calibri" w:cs="Calibri"/>
          <w:sz w:val="24"/>
          <w:szCs w:val="24"/>
        </w:rPr>
        <w:t>The inability of Chichester LPD to deal with applications in a fair and transparent manner.</w:t>
      </w:r>
    </w:p>
    <w:p w14:paraId="38DADCBA" w14:textId="5FFCE6F2" w:rsidR="00CA40C6" w:rsidRDefault="00CA40C6" w:rsidP="00C735B4">
      <w:pPr>
        <w:pStyle w:val="ListParagraph"/>
        <w:numPr>
          <w:ilvl w:val="0"/>
          <w:numId w:val="36"/>
        </w:numPr>
        <w:spacing w:after="0"/>
        <w:rPr>
          <w:rFonts w:ascii="Calibri" w:hAnsi="Calibri" w:cs="Calibri"/>
          <w:sz w:val="24"/>
          <w:szCs w:val="24"/>
        </w:rPr>
      </w:pPr>
      <w:r w:rsidRPr="00CA40C6">
        <w:rPr>
          <w:rFonts w:ascii="Calibri" w:hAnsi="Calibri" w:cs="Calibri"/>
          <w:sz w:val="24"/>
          <w:szCs w:val="24"/>
        </w:rPr>
        <w:t xml:space="preserve">Lack of ability of CDC LPD to </w:t>
      </w:r>
      <w:r w:rsidR="009A1F9E">
        <w:rPr>
          <w:rFonts w:ascii="Calibri" w:hAnsi="Calibri" w:cs="Calibri"/>
          <w:sz w:val="24"/>
          <w:szCs w:val="24"/>
        </w:rPr>
        <w:t>properly address</w:t>
      </w:r>
      <w:r w:rsidRPr="00CA40C6">
        <w:rPr>
          <w:rFonts w:ascii="Calibri" w:hAnsi="Calibri" w:cs="Calibri"/>
          <w:sz w:val="24"/>
          <w:szCs w:val="24"/>
        </w:rPr>
        <w:t xml:space="preserve"> legitimate objections at Planning meetings and at the appeal process-----failure to provide </w:t>
      </w:r>
      <w:r w:rsidR="0019615D">
        <w:rPr>
          <w:rFonts w:ascii="Calibri" w:hAnsi="Calibri" w:cs="Calibri"/>
          <w:sz w:val="24"/>
          <w:szCs w:val="24"/>
        </w:rPr>
        <w:t>proper evidence</w:t>
      </w:r>
      <w:r w:rsidRPr="00CA40C6">
        <w:rPr>
          <w:rFonts w:ascii="Calibri" w:hAnsi="Calibri" w:cs="Calibri"/>
          <w:sz w:val="24"/>
          <w:szCs w:val="24"/>
        </w:rPr>
        <w:t xml:space="preserve"> to the Planning Inspectorate</w:t>
      </w:r>
      <w:r>
        <w:rPr>
          <w:rFonts w:ascii="Calibri" w:hAnsi="Calibri" w:cs="Calibri"/>
          <w:sz w:val="24"/>
          <w:szCs w:val="24"/>
        </w:rPr>
        <w:t xml:space="preserve">. </w:t>
      </w:r>
    </w:p>
    <w:p w14:paraId="4975553E" w14:textId="4D8EA355" w:rsidR="00CA40C6" w:rsidRDefault="0010721B" w:rsidP="00C735B4">
      <w:pPr>
        <w:pStyle w:val="ListParagraph"/>
        <w:numPr>
          <w:ilvl w:val="0"/>
          <w:numId w:val="36"/>
        </w:numPr>
        <w:spacing w:after="0"/>
        <w:rPr>
          <w:rFonts w:ascii="Calibri" w:hAnsi="Calibri" w:cs="Calibri"/>
          <w:sz w:val="24"/>
          <w:szCs w:val="24"/>
        </w:rPr>
      </w:pPr>
      <w:r w:rsidRPr="00CA40C6">
        <w:rPr>
          <w:rFonts w:ascii="Calibri" w:hAnsi="Calibri" w:cs="Calibri"/>
          <w:sz w:val="24"/>
          <w:szCs w:val="24"/>
        </w:rPr>
        <w:t>The inaction</w:t>
      </w:r>
      <w:r w:rsidR="00CA40C6">
        <w:rPr>
          <w:rFonts w:ascii="Calibri" w:hAnsi="Calibri" w:cs="Calibri"/>
          <w:sz w:val="24"/>
          <w:szCs w:val="24"/>
        </w:rPr>
        <w:t>/inability</w:t>
      </w:r>
      <w:r w:rsidRPr="00CA40C6">
        <w:rPr>
          <w:rFonts w:ascii="Calibri" w:hAnsi="Calibri" w:cs="Calibri"/>
          <w:sz w:val="24"/>
          <w:szCs w:val="24"/>
        </w:rPr>
        <w:t xml:space="preserve"> of the Chichester LPD Enforcement team.</w:t>
      </w:r>
    </w:p>
    <w:p w14:paraId="29A9A2ED" w14:textId="77777777" w:rsidR="00CA40C6" w:rsidRDefault="0010721B" w:rsidP="00C735B4">
      <w:pPr>
        <w:pStyle w:val="ListParagraph"/>
        <w:numPr>
          <w:ilvl w:val="0"/>
          <w:numId w:val="36"/>
        </w:numPr>
        <w:spacing w:after="0"/>
        <w:rPr>
          <w:rFonts w:ascii="Calibri" w:hAnsi="Calibri" w:cs="Calibri"/>
          <w:sz w:val="24"/>
          <w:szCs w:val="24"/>
        </w:rPr>
      </w:pPr>
      <w:r w:rsidRPr="00CA40C6">
        <w:rPr>
          <w:rFonts w:ascii="Calibri" w:hAnsi="Calibri" w:cs="Calibri"/>
          <w:sz w:val="24"/>
          <w:szCs w:val="24"/>
        </w:rPr>
        <w:t>The significant increase in GTTS Plots/Pitches over the last 3 years and its negative and detrimental effect on the settled community as a whole.</w:t>
      </w:r>
      <w:r w:rsidR="00B833DE" w:rsidRPr="00CA40C6">
        <w:rPr>
          <w:rFonts w:ascii="Calibri" w:hAnsi="Calibri" w:cs="Calibri"/>
          <w:sz w:val="24"/>
          <w:szCs w:val="24"/>
        </w:rPr>
        <w:t xml:space="preserve"> </w:t>
      </w:r>
    </w:p>
    <w:p w14:paraId="513DE10E" w14:textId="354EFA56" w:rsidR="00CA40C6" w:rsidRDefault="00CA40C6" w:rsidP="00C735B4">
      <w:pPr>
        <w:pStyle w:val="ListParagraph"/>
        <w:numPr>
          <w:ilvl w:val="0"/>
          <w:numId w:val="36"/>
        </w:numPr>
        <w:spacing w:after="0"/>
        <w:rPr>
          <w:rFonts w:ascii="Calibri" w:hAnsi="Calibri" w:cs="Calibri"/>
          <w:sz w:val="24"/>
          <w:szCs w:val="24"/>
        </w:rPr>
      </w:pPr>
      <w:r>
        <w:rPr>
          <w:rFonts w:ascii="Calibri" w:hAnsi="Calibri" w:cs="Calibri"/>
          <w:sz w:val="24"/>
          <w:szCs w:val="24"/>
        </w:rPr>
        <w:t xml:space="preserve">The disproportionate spread of the GTTS </w:t>
      </w:r>
      <w:r w:rsidR="009A1F9E">
        <w:rPr>
          <w:rFonts w:ascii="Calibri" w:hAnsi="Calibri" w:cs="Calibri"/>
          <w:sz w:val="24"/>
          <w:szCs w:val="24"/>
        </w:rPr>
        <w:t xml:space="preserve">plots and pitches </w:t>
      </w:r>
      <w:r>
        <w:rPr>
          <w:rFonts w:ascii="Calibri" w:hAnsi="Calibri" w:cs="Calibri"/>
          <w:sz w:val="24"/>
          <w:szCs w:val="24"/>
        </w:rPr>
        <w:t>across the Chichester District</w:t>
      </w:r>
      <w:r w:rsidR="009A1F9E">
        <w:rPr>
          <w:rFonts w:ascii="Calibri" w:hAnsi="Calibri" w:cs="Calibri"/>
          <w:sz w:val="24"/>
          <w:szCs w:val="24"/>
        </w:rPr>
        <w:t>, with a significant concentration in Westbourne Parish</w:t>
      </w:r>
      <w:r>
        <w:rPr>
          <w:rFonts w:ascii="Calibri" w:hAnsi="Calibri" w:cs="Calibri"/>
          <w:sz w:val="24"/>
          <w:szCs w:val="24"/>
        </w:rPr>
        <w:t>.</w:t>
      </w:r>
    </w:p>
    <w:p w14:paraId="78D72619" w14:textId="47277EF2" w:rsidR="00B833DE" w:rsidRPr="00CA40C6" w:rsidRDefault="00B833DE" w:rsidP="00CA40C6">
      <w:pPr>
        <w:pStyle w:val="ListParagraph"/>
        <w:spacing w:after="0"/>
        <w:ind w:left="1080"/>
        <w:rPr>
          <w:rFonts w:ascii="Calibri" w:hAnsi="Calibri" w:cs="Calibri"/>
          <w:sz w:val="24"/>
          <w:szCs w:val="24"/>
        </w:rPr>
      </w:pPr>
      <w:r w:rsidRPr="00CA40C6">
        <w:rPr>
          <w:rFonts w:ascii="Calibri" w:hAnsi="Calibri" w:cs="Calibri"/>
          <w:sz w:val="24"/>
          <w:szCs w:val="24"/>
        </w:rPr>
        <w:t xml:space="preserve"> </w:t>
      </w:r>
    </w:p>
    <w:p w14:paraId="70DD979F" w14:textId="4B8F241A" w:rsidR="00B833DE" w:rsidRDefault="00CA40C6" w:rsidP="007001D4">
      <w:pPr>
        <w:spacing w:after="0"/>
        <w:rPr>
          <w:rFonts w:ascii="Calibri" w:hAnsi="Calibri" w:cs="Calibri"/>
          <w:sz w:val="24"/>
          <w:szCs w:val="24"/>
        </w:rPr>
      </w:pPr>
      <w:r>
        <w:rPr>
          <w:rFonts w:ascii="Calibri" w:hAnsi="Calibri" w:cs="Calibri"/>
          <w:sz w:val="24"/>
          <w:szCs w:val="24"/>
        </w:rPr>
        <w:t>As a result of these issues i</w:t>
      </w:r>
      <w:r w:rsidR="00B833DE" w:rsidRPr="007001D4">
        <w:rPr>
          <w:rFonts w:ascii="Calibri" w:hAnsi="Calibri" w:cs="Calibri"/>
          <w:sz w:val="24"/>
          <w:szCs w:val="24"/>
        </w:rPr>
        <w:t xml:space="preserve">t has become clear that the CLP KP 36 is not </w:t>
      </w:r>
      <w:r w:rsidR="00D96870">
        <w:rPr>
          <w:rFonts w:ascii="Calibri" w:hAnsi="Calibri" w:cs="Calibri"/>
          <w:sz w:val="24"/>
          <w:szCs w:val="24"/>
        </w:rPr>
        <w:t>effective</w:t>
      </w:r>
      <w:r w:rsidR="009A1F9E">
        <w:rPr>
          <w:rFonts w:ascii="Calibri" w:hAnsi="Calibri" w:cs="Calibri"/>
          <w:sz w:val="24"/>
          <w:szCs w:val="24"/>
        </w:rPr>
        <w:t xml:space="preserve"> in providing</w:t>
      </w:r>
      <w:r w:rsidR="009A1F9E" w:rsidRPr="007001D4">
        <w:rPr>
          <w:rFonts w:ascii="Calibri" w:hAnsi="Calibri" w:cs="Calibri"/>
          <w:sz w:val="24"/>
          <w:szCs w:val="24"/>
        </w:rPr>
        <w:t xml:space="preserve"> </w:t>
      </w:r>
      <w:r w:rsidR="00B833DE" w:rsidRPr="007001D4">
        <w:rPr>
          <w:rFonts w:ascii="Calibri" w:hAnsi="Calibri" w:cs="Calibri"/>
          <w:sz w:val="24"/>
          <w:szCs w:val="24"/>
        </w:rPr>
        <w:t xml:space="preserve">the protection </w:t>
      </w:r>
      <w:r w:rsidR="00EF7BF4" w:rsidRPr="007001D4">
        <w:rPr>
          <w:rFonts w:ascii="Calibri" w:hAnsi="Calibri" w:cs="Calibri"/>
          <w:sz w:val="24"/>
          <w:szCs w:val="24"/>
        </w:rPr>
        <w:t>it’s</w:t>
      </w:r>
      <w:r w:rsidR="00B833DE" w:rsidRPr="007001D4">
        <w:rPr>
          <w:rFonts w:ascii="Calibri" w:hAnsi="Calibri" w:cs="Calibri"/>
          <w:sz w:val="24"/>
          <w:szCs w:val="24"/>
        </w:rPr>
        <w:t xml:space="preserve"> envisaged and that the policy needed re-enforcing </w:t>
      </w:r>
      <w:r w:rsidR="009A1F9E">
        <w:rPr>
          <w:rFonts w:ascii="Calibri" w:hAnsi="Calibri" w:cs="Calibri"/>
          <w:sz w:val="24"/>
          <w:szCs w:val="24"/>
        </w:rPr>
        <w:t xml:space="preserve">at a local level </w:t>
      </w:r>
      <w:r w:rsidR="00B833DE" w:rsidRPr="007001D4">
        <w:rPr>
          <w:rFonts w:ascii="Calibri" w:hAnsi="Calibri" w:cs="Calibri"/>
          <w:sz w:val="24"/>
          <w:szCs w:val="24"/>
        </w:rPr>
        <w:t>by way of the W</w:t>
      </w:r>
      <w:r>
        <w:rPr>
          <w:rFonts w:ascii="Calibri" w:hAnsi="Calibri" w:cs="Calibri"/>
          <w:sz w:val="24"/>
          <w:szCs w:val="24"/>
        </w:rPr>
        <w:t xml:space="preserve">estbourne </w:t>
      </w:r>
      <w:r w:rsidR="00B833DE" w:rsidRPr="007001D4">
        <w:rPr>
          <w:rFonts w:ascii="Calibri" w:hAnsi="Calibri" w:cs="Calibri"/>
          <w:sz w:val="24"/>
          <w:szCs w:val="24"/>
        </w:rPr>
        <w:t>N</w:t>
      </w:r>
      <w:r>
        <w:rPr>
          <w:rFonts w:ascii="Calibri" w:hAnsi="Calibri" w:cs="Calibri"/>
          <w:sz w:val="24"/>
          <w:szCs w:val="24"/>
        </w:rPr>
        <w:t xml:space="preserve">eighbourhood </w:t>
      </w:r>
      <w:r w:rsidR="00B833DE" w:rsidRPr="007001D4">
        <w:rPr>
          <w:rFonts w:ascii="Calibri" w:hAnsi="Calibri" w:cs="Calibri"/>
          <w:sz w:val="24"/>
          <w:szCs w:val="24"/>
        </w:rPr>
        <w:t>D</w:t>
      </w:r>
      <w:r>
        <w:rPr>
          <w:rFonts w:ascii="Calibri" w:hAnsi="Calibri" w:cs="Calibri"/>
          <w:sz w:val="24"/>
          <w:szCs w:val="24"/>
        </w:rPr>
        <w:t xml:space="preserve">evelopment </w:t>
      </w:r>
      <w:r w:rsidR="00B833DE" w:rsidRPr="007001D4">
        <w:rPr>
          <w:rFonts w:ascii="Calibri" w:hAnsi="Calibri" w:cs="Calibri"/>
          <w:sz w:val="24"/>
          <w:szCs w:val="24"/>
        </w:rPr>
        <w:t>P</w:t>
      </w:r>
      <w:r>
        <w:rPr>
          <w:rFonts w:ascii="Calibri" w:hAnsi="Calibri" w:cs="Calibri"/>
          <w:sz w:val="24"/>
          <w:szCs w:val="24"/>
        </w:rPr>
        <w:t>lan</w:t>
      </w:r>
      <w:r w:rsidR="00B833DE" w:rsidRPr="007001D4">
        <w:rPr>
          <w:rFonts w:ascii="Calibri" w:hAnsi="Calibri" w:cs="Calibri"/>
          <w:sz w:val="24"/>
          <w:szCs w:val="24"/>
        </w:rPr>
        <w:t xml:space="preserve">. </w:t>
      </w:r>
    </w:p>
    <w:p w14:paraId="31E676A8" w14:textId="77777777" w:rsidR="009A1F9E" w:rsidRDefault="009A1F9E" w:rsidP="007001D4">
      <w:pPr>
        <w:spacing w:after="0"/>
        <w:rPr>
          <w:rFonts w:ascii="Calibri" w:hAnsi="Calibri" w:cs="Calibri"/>
          <w:sz w:val="24"/>
          <w:szCs w:val="24"/>
        </w:rPr>
      </w:pPr>
    </w:p>
    <w:p w14:paraId="1976F215" w14:textId="0E1147FB" w:rsidR="00CA40C6" w:rsidRDefault="009A1F9E" w:rsidP="007001D4">
      <w:pPr>
        <w:spacing w:after="0"/>
        <w:rPr>
          <w:rFonts w:ascii="Calibri" w:hAnsi="Calibri" w:cs="Calibri"/>
          <w:sz w:val="24"/>
          <w:szCs w:val="24"/>
        </w:rPr>
      </w:pPr>
      <w:r>
        <w:rPr>
          <w:rFonts w:ascii="Calibri" w:hAnsi="Calibri" w:cs="Calibri"/>
          <w:sz w:val="24"/>
          <w:szCs w:val="24"/>
        </w:rPr>
        <w:t xml:space="preserve">The proposed </w:t>
      </w:r>
      <w:r w:rsidR="00CA40C6">
        <w:rPr>
          <w:rFonts w:ascii="Calibri" w:hAnsi="Calibri" w:cs="Calibri"/>
          <w:sz w:val="24"/>
          <w:szCs w:val="24"/>
        </w:rPr>
        <w:t xml:space="preserve">Policy </w:t>
      </w:r>
      <w:r>
        <w:rPr>
          <w:rFonts w:ascii="Calibri" w:hAnsi="Calibri" w:cs="Calibri"/>
          <w:sz w:val="24"/>
          <w:szCs w:val="24"/>
        </w:rPr>
        <w:t xml:space="preserve">0A4 </w:t>
      </w:r>
      <w:r w:rsidR="00CA40C6">
        <w:rPr>
          <w:rFonts w:ascii="Calibri" w:hAnsi="Calibri" w:cs="Calibri"/>
          <w:sz w:val="24"/>
          <w:szCs w:val="24"/>
        </w:rPr>
        <w:t>on Community Balance will address the shortcomings of the CLP KP36 and re-</w:t>
      </w:r>
      <w:r w:rsidR="00D96870">
        <w:rPr>
          <w:rFonts w:ascii="Calibri" w:hAnsi="Calibri" w:cs="Calibri"/>
          <w:sz w:val="24"/>
          <w:szCs w:val="24"/>
        </w:rPr>
        <w:t>enforce</w:t>
      </w:r>
      <w:r w:rsidR="00CA40C6">
        <w:rPr>
          <w:rFonts w:ascii="Calibri" w:hAnsi="Calibri" w:cs="Calibri"/>
          <w:sz w:val="24"/>
          <w:szCs w:val="24"/>
        </w:rPr>
        <w:t xml:space="preserve"> its intention.</w:t>
      </w:r>
    </w:p>
    <w:p w14:paraId="11F1B105" w14:textId="77777777" w:rsidR="009A1F9E" w:rsidRDefault="009A1F9E" w:rsidP="007001D4">
      <w:pPr>
        <w:spacing w:after="0"/>
        <w:rPr>
          <w:rFonts w:ascii="Calibri" w:hAnsi="Calibri" w:cs="Calibri"/>
          <w:sz w:val="24"/>
          <w:szCs w:val="24"/>
        </w:rPr>
      </w:pPr>
    </w:p>
    <w:p w14:paraId="60F66BCC" w14:textId="5C479B24" w:rsidR="00CA40C6" w:rsidRPr="007001D4" w:rsidRDefault="00CA40C6" w:rsidP="007001D4">
      <w:pPr>
        <w:spacing w:after="0"/>
        <w:rPr>
          <w:rFonts w:ascii="Calibri" w:hAnsi="Calibri" w:cs="Calibri"/>
          <w:sz w:val="24"/>
          <w:szCs w:val="24"/>
        </w:rPr>
      </w:pPr>
      <w:r>
        <w:rPr>
          <w:rFonts w:ascii="Calibri" w:hAnsi="Calibri" w:cs="Calibri"/>
          <w:sz w:val="24"/>
          <w:szCs w:val="24"/>
        </w:rPr>
        <w:t xml:space="preserve">It will provide the Westbourne Community with the safeguards it feels is lacking at the moment and create a healthy happy and inclusive community.  </w:t>
      </w:r>
    </w:p>
    <w:p w14:paraId="0B142655" w14:textId="17559765" w:rsidR="005A7416" w:rsidRDefault="005A7416">
      <w:pPr>
        <w:rPr>
          <w:rFonts w:ascii="Calibri" w:hAnsi="Calibri" w:cs="Calibri"/>
        </w:rPr>
      </w:pPr>
      <w:r>
        <w:rPr>
          <w:rFonts w:ascii="Calibri" w:hAnsi="Calibri" w:cs="Calibri"/>
        </w:rPr>
        <w:br w:type="page"/>
      </w:r>
    </w:p>
    <w:p w14:paraId="499DCA58" w14:textId="5C72F677" w:rsidR="003C25C5" w:rsidRDefault="00DE32EF" w:rsidP="00B34E45">
      <w:pPr>
        <w:spacing w:after="0" w:line="360" w:lineRule="auto"/>
        <w:rPr>
          <w:rFonts w:asciiTheme="majorHAnsi" w:hAnsiTheme="majorHAnsi"/>
          <w:color w:val="365F91" w:themeColor="accent1" w:themeShade="BF"/>
          <w:sz w:val="32"/>
          <w:szCs w:val="32"/>
        </w:rPr>
      </w:pPr>
      <w:r w:rsidRPr="00DE32EF">
        <w:rPr>
          <w:rFonts w:asciiTheme="majorHAnsi" w:hAnsiTheme="majorHAnsi"/>
          <w:b/>
          <w:color w:val="365F91" w:themeColor="accent1" w:themeShade="BF"/>
          <w:sz w:val="32"/>
          <w:szCs w:val="32"/>
        </w:rPr>
        <w:lastRenderedPageBreak/>
        <w:t>SECTION 21</w:t>
      </w:r>
      <w:r w:rsidRPr="00DE32EF">
        <w:rPr>
          <w:rFonts w:asciiTheme="majorHAnsi" w:hAnsiTheme="majorHAnsi"/>
          <w:color w:val="365F91" w:themeColor="accent1" w:themeShade="BF"/>
          <w:sz w:val="32"/>
          <w:szCs w:val="32"/>
        </w:rPr>
        <w:t>.</w:t>
      </w:r>
    </w:p>
    <w:p w14:paraId="41660D4B" w14:textId="263FBD03" w:rsidR="00DE32EF" w:rsidRPr="00DE32EF" w:rsidRDefault="00DE32EF" w:rsidP="00B34E45">
      <w:pPr>
        <w:spacing w:after="0" w:line="360" w:lineRule="auto"/>
        <w:rPr>
          <w:rFonts w:asciiTheme="majorHAnsi" w:hAnsiTheme="majorHAnsi" w:cs="Calibri"/>
          <w:b/>
          <w:color w:val="365F91" w:themeColor="accent1" w:themeShade="BF"/>
          <w:sz w:val="32"/>
          <w:szCs w:val="32"/>
          <w:u w:val="single"/>
        </w:rPr>
      </w:pPr>
      <w:r w:rsidRPr="00DE32EF">
        <w:rPr>
          <w:rFonts w:asciiTheme="majorHAnsi" w:hAnsiTheme="majorHAnsi"/>
          <w:b/>
          <w:color w:val="365F91" w:themeColor="accent1" w:themeShade="BF"/>
          <w:sz w:val="32"/>
          <w:szCs w:val="32"/>
        </w:rPr>
        <w:t>Appendices</w:t>
      </w:r>
    </w:p>
    <w:tbl>
      <w:tblPr>
        <w:tblStyle w:val="TableGrid"/>
        <w:tblW w:w="0" w:type="auto"/>
        <w:tblLook w:val="04A0" w:firstRow="1" w:lastRow="0" w:firstColumn="1" w:lastColumn="0" w:noHBand="0" w:noVBand="1"/>
      </w:tblPr>
      <w:tblGrid>
        <w:gridCol w:w="2049"/>
        <w:gridCol w:w="1235"/>
        <w:gridCol w:w="5493"/>
      </w:tblGrid>
      <w:tr w:rsidR="00485FFF" w14:paraId="235ACA84" w14:textId="77777777" w:rsidTr="00485FFF">
        <w:tc>
          <w:tcPr>
            <w:tcW w:w="3369" w:type="dxa"/>
            <w:gridSpan w:val="2"/>
            <w:vAlign w:val="center"/>
          </w:tcPr>
          <w:p w14:paraId="00D76854" w14:textId="77777777" w:rsidR="00485FFF" w:rsidRDefault="00485FFF" w:rsidP="00485FFF">
            <w:pPr>
              <w:jc w:val="center"/>
              <w:rPr>
                <w:rFonts w:ascii="Calibri" w:hAnsi="Calibri" w:cs="Calibri"/>
                <w:b/>
              </w:rPr>
            </w:pPr>
          </w:p>
          <w:p w14:paraId="781A897E" w14:textId="6904DE94" w:rsidR="00485FFF" w:rsidRDefault="00485FFF" w:rsidP="00485FFF">
            <w:pPr>
              <w:jc w:val="center"/>
              <w:rPr>
                <w:rFonts w:ascii="Calibri" w:hAnsi="Calibri" w:cs="Calibri"/>
                <w:b/>
              </w:rPr>
            </w:pPr>
            <w:r>
              <w:rPr>
                <w:rFonts w:ascii="Calibri" w:hAnsi="Calibri" w:cs="Calibri"/>
                <w:b/>
              </w:rPr>
              <w:t>APPENDICES CONTENT</w:t>
            </w:r>
            <w:r w:rsidR="00864F9B">
              <w:rPr>
                <w:rFonts w:ascii="Calibri" w:hAnsi="Calibri" w:cs="Calibri"/>
                <w:b/>
              </w:rPr>
              <w:t xml:space="preserve"> LIST</w:t>
            </w:r>
          </w:p>
          <w:p w14:paraId="0A0B54C4" w14:textId="317BDEAE" w:rsidR="00485FFF" w:rsidRDefault="00485FFF" w:rsidP="00485FFF">
            <w:pPr>
              <w:jc w:val="center"/>
              <w:rPr>
                <w:rFonts w:ascii="Calibri" w:hAnsi="Calibri" w:cs="Calibri"/>
                <w:b/>
              </w:rPr>
            </w:pPr>
          </w:p>
        </w:tc>
        <w:tc>
          <w:tcPr>
            <w:tcW w:w="5634" w:type="dxa"/>
            <w:vAlign w:val="center"/>
          </w:tcPr>
          <w:p w14:paraId="6FBF9241" w14:textId="39EDBB94" w:rsidR="00485FFF" w:rsidRDefault="00485FFF" w:rsidP="00485FFF">
            <w:pPr>
              <w:jc w:val="center"/>
              <w:rPr>
                <w:rFonts w:ascii="Calibri" w:hAnsi="Calibri" w:cs="Calibri"/>
                <w:b/>
              </w:rPr>
            </w:pPr>
            <w:r>
              <w:rPr>
                <w:rFonts w:ascii="Calibri" w:hAnsi="Calibri" w:cs="Calibri"/>
                <w:b/>
              </w:rPr>
              <w:t>TITLE</w:t>
            </w:r>
          </w:p>
        </w:tc>
      </w:tr>
      <w:tr w:rsidR="00485FFF" w14:paraId="0348ABE6" w14:textId="77777777" w:rsidTr="00485FFF">
        <w:tc>
          <w:tcPr>
            <w:tcW w:w="2093" w:type="dxa"/>
          </w:tcPr>
          <w:p w14:paraId="3DACB969" w14:textId="4A515079" w:rsidR="00485FFF" w:rsidRDefault="00485FFF">
            <w:pPr>
              <w:rPr>
                <w:rFonts w:ascii="Calibri" w:hAnsi="Calibri" w:cs="Calibri"/>
                <w:b/>
              </w:rPr>
            </w:pPr>
            <w:r>
              <w:rPr>
                <w:rFonts w:ascii="Calibri" w:hAnsi="Calibri" w:cs="Calibri"/>
                <w:b/>
              </w:rPr>
              <w:t>APPENDIX</w:t>
            </w:r>
          </w:p>
        </w:tc>
        <w:tc>
          <w:tcPr>
            <w:tcW w:w="1276" w:type="dxa"/>
          </w:tcPr>
          <w:p w14:paraId="2651D686" w14:textId="1E972D34" w:rsidR="00485FFF" w:rsidRDefault="002514AF" w:rsidP="00864F9B">
            <w:pPr>
              <w:spacing w:before="120" w:after="120"/>
              <w:jc w:val="center"/>
              <w:rPr>
                <w:rFonts w:ascii="Calibri" w:hAnsi="Calibri" w:cs="Calibri"/>
                <w:b/>
              </w:rPr>
            </w:pPr>
            <w:hyperlink r:id="rId42" w:history="1">
              <w:r w:rsidR="00485FFF" w:rsidRPr="00C735B4">
                <w:rPr>
                  <w:rStyle w:val="Hyperlink"/>
                  <w:rFonts w:ascii="Calibri" w:hAnsi="Calibri" w:cs="Calibri"/>
                </w:rPr>
                <w:t>A</w:t>
              </w:r>
            </w:hyperlink>
          </w:p>
        </w:tc>
        <w:tc>
          <w:tcPr>
            <w:tcW w:w="5634" w:type="dxa"/>
          </w:tcPr>
          <w:p w14:paraId="2C9FA34E" w14:textId="1B31A9EC" w:rsidR="00485FFF" w:rsidRDefault="00485FFF" w:rsidP="00485FFF">
            <w:pPr>
              <w:spacing w:before="120" w:after="120"/>
              <w:rPr>
                <w:rFonts w:ascii="Calibri" w:hAnsi="Calibri" w:cs="Calibri"/>
                <w:b/>
              </w:rPr>
            </w:pPr>
            <w:r>
              <w:rPr>
                <w:rFonts w:ascii="Calibri" w:hAnsi="Calibri" w:cs="Calibri"/>
                <w:b/>
              </w:rPr>
              <w:t>Letter of Complaint to Chichester District</w:t>
            </w:r>
            <w:r w:rsidR="008C3CAA">
              <w:rPr>
                <w:rFonts w:ascii="Calibri" w:hAnsi="Calibri" w:cs="Calibri"/>
                <w:b/>
              </w:rPr>
              <w:t xml:space="preserve"> &amp; WSCC</w:t>
            </w:r>
            <w:r>
              <w:rPr>
                <w:rFonts w:ascii="Calibri" w:hAnsi="Calibri" w:cs="Calibri"/>
                <w:b/>
              </w:rPr>
              <w:t xml:space="preserve"> from Westbourne Parish Council</w:t>
            </w:r>
          </w:p>
        </w:tc>
      </w:tr>
      <w:tr w:rsidR="00485FFF" w14:paraId="7066E08D" w14:textId="77777777" w:rsidTr="00485FFF">
        <w:tc>
          <w:tcPr>
            <w:tcW w:w="2093" w:type="dxa"/>
          </w:tcPr>
          <w:p w14:paraId="6D17EA04" w14:textId="77777777" w:rsidR="00485FFF" w:rsidRDefault="00485FFF">
            <w:pPr>
              <w:rPr>
                <w:rFonts w:ascii="Calibri" w:hAnsi="Calibri" w:cs="Calibri"/>
                <w:b/>
              </w:rPr>
            </w:pPr>
          </w:p>
        </w:tc>
        <w:tc>
          <w:tcPr>
            <w:tcW w:w="1276" w:type="dxa"/>
          </w:tcPr>
          <w:p w14:paraId="497980E8" w14:textId="79E85D60" w:rsidR="00485FFF" w:rsidRDefault="002514AF" w:rsidP="00864F9B">
            <w:pPr>
              <w:spacing w:before="120" w:after="120"/>
              <w:jc w:val="center"/>
              <w:rPr>
                <w:rFonts w:ascii="Calibri" w:hAnsi="Calibri" w:cs="Calibri"/>
                <w:b/>
              </w:rPr>
            </w:pPr>
            <w:hyperlink r:id="rId43" w:history="1">
              <w:r w:rsidR="00485FFF" w:rsidRPr="00C735B4">
                <w:rPr>
                  <w:rStyle w:val="Hyperlink"/>
                  <w:rFonts w:ascii="Calibri" w:hAnsi="Calibri" w:cs="Calibri"/>
                </w:rPr>
                <w:t>B</w:t>
              </w:r>
            </w:hyperlink>
          </w:p>
        </w:tc>
        <w:tc>
          <w:tcPr>
            <w:tcW w:w="5634" w:type="dxa"/>
          </w:tcPr>
          <w:p w14:paraId="55531C05" w14:textId="5E687899" w:rsidR="00485FFF" w:rsidRDefault="00485FFF" w:rsidP="00485FFF">
            <w:pPr>
              <w:spacing w:before="120" w:after="120"/>
              <w:rPr>
                <w:rFonts w:ascii="Calibri" w:hAnsi="Calibri" w:cs="Calibri"/>
                <w:b/>
              </w:rPr>
            </w:pPr>
            <w:r>
              <w:rPr>
                <w:rFonts w:ascii="Calibri" w:hAnsi="Calibri" w:cs="Calibri"/>
                <w:b/>
              </w:rPr>
              <w:t>Statement of Cllr Briscoe</w:t>
            </w:r>
          </w:p>
        </w:tc>
      </w:tr>
      <w:tr w:rsidR="00485FFF" w14:paraId="4096B437" w14:textId="77777777" w:rsidTr="00485FFF">
        <w:tc>
          <w:tcPr>
            <w:tcW w:w="2093" w:type="dxa"/>
          </w:tcPr>
          <w:p w14:paraId="35C18147" w14:textId="77777777" w:rsidR="00485FFF" w:rsidRDefault="00485FFF">
            <w:pPr>
              <w:rPr>
                <w:rFonts w:ascii="Calibri" w:hAnsi="Calibri" w:cs="Calibri"/>
                <w:b/>
              </w:rPr>
            </w:pPr>
          </w:p>
        </w:tc>
        <w:tc>
          <w:tcPr>
            <w:tcW w:w="1276" w:type="dxa"/>
          </w:tcPr>
          <w:p w14:paraId="5B89449A" w14:textId="7605745F" w:rsidR="00485FFF" w:rsidRDefault="002514AF" w:rsidP="00864F9B">
            <w:pPr>
              <w:spacing w:before="120" w:after="120"/>
              <w:jc w:val="center"/>
              <w:rPr>
                <w:rFonts w:ascii="Calibri" w:hAnsi="Calibri" w:cs="Calibri"/>
                <w:b/>
              </w:rPr>
            </w:pPr>
            <w:hyperlink r:id="rId44" w:history="1">
              <w:r w:rsidR="00485FFF" w:rsidRPr="00C735B4">
                <w:rPr>
                  <w:rStyle w:val="Hyperlink"/>
                  <w:rFonts w:ascii="Calibri" w:hAnsi="Calibri" w:cs="Calibri"/>
                </w:rPr>
                <w:t>C</w:t>
              </w:r>
            </w:hyperlink>
          </w:p>
        </w:tc>
        <w:tc>
          <w:tcPr>
            <w:tcW w:w="5634" w:type="dxa"/>
          </w:tcPr>
          <w:p w14:paraId="3C19B08C" w14:textId="7ABAD07E" w:rsidR="00485FFF" w:rsidRDefault="00864F9B" w:rsidP="00485FFF">
            <w:pPr>
              <w:spacing w:before="120" w:after="120"/>
              <w:rPr>
                <w:rFonts w:ascii="Calibri" w:hAnsi="Calibri" w:cs="Calibri"/>
                <w:b/>
              </w:rPr>
            </w:pPr>
            <w:r>
              <w:rPr>
                <w:rFonts w:ascii="Calibri" w:hAnsi="Calibri" w:cs="Calibri"/>
                <w:b/>
              </w:rPr>
              <w:t>Distribution of GTTS Plots/pitches across the CDC area by Parish.</w:t>
            </w:r>
          </w:p>
        </w:tc>
      </w:tr>
      <w:tr w:rsidR="00485FFF" w14:paraId="0A38B488" w14:textId="77777777" w:rsidTr="00485FFF">
        <w:tc>
          <w:tcPr>
            <w:tcW w:w="2093" w:type="dxa"/>
          </w:tcPr>
          <w:p w14:paraId="708C7526" w14:textId="77777777" w:rsidR="00485FFF" w:rsidRDefault="00485FFF">
            <w:pPr>
              <w:rPr>
                <w:rFonts w:ascii="Calibri" w:hAnsi="Calibri" w:cs="Calibri"/>
                <w:b/>
              </w:rPr>
            </w:pPr>
          </w:p>
        </w:tc>
        <w:tc>
          <w:tcPr>
            <w:tcW w:w="1276" w:type="dxa"/>
          </w:tcPr>
          <w:p w14:paraId="57772478" w14:textId="625F820A" w:rsidR="00485FFF" w:rsidRDefault="002514AF" w:rsidP="00864F9B">
            <w:pPr>
              <w:spacing w:before="120" w:after="120"/>
              <w:jc w:val="center"/>
              <w:rPr>
                <w:rFonts w:ascii="Calibri" w:hAnsi="Calibri" w:cs="Calibri"/>
                <w:b/>
              </w:rPr>
            </w:pPr>
            <w:hyperlink r:id="rId45" w:history="1">
              <w:r w:rsidR="00485FFF" w:rsidRPr="00C735B4">
                <w:rPr>
                  <w:rStyle w:val="Hyperlink"/>
                  <w:rFonts w:ascii="Calibri" w:hAnsi="Calibri" w:cs="Calibri"/>
                </w:rPr>
                <w:t>D</w:t>
              </w:r>
            </w:hyperlink>
          </w:p>
        </w:tc>
        <w:tc>
          <w:tcPr>
            <w:tcW w:w="5634" w:type="dxa"/>
          </w:tcPr>
          <w:p w14:paraId="10BEFE91" w14:textId="6408CEAA" w:rsidR="00485FFF" w:rsidRDefault="008C3CAA" w:rsidP="00485FFF">
            <w:pPr>
              <w:spacing w:before="120" w:after="120"/>
              <w:rPr>
                <w:rFonts w:ascii="Calibri" w:hAnsi="Calibri" w:cs="Calibri"/>
                <w:b/>
              </w:rPr>
            </w:pPr>
            <w:r w:rsidRPr="008C3CAA">
              <w:rPr>
                <w:rFonts w:ascii="Calibri" w:hAnsi="Calibri" w:cs="Calibri"/>
                <w:b/>
              </w:rPr>
              <w:t>Sample of Objector comments to GTTS applications</w:t>
            </w:r>
          </w:p>
        </w:tc>
      </w:tr>
      <w:tr w:rsidR="00485FFF" w14:paraId="2A9F4862" w14:textId="77777777" w:rsidTr="00485FFF">
        <w:tc>
          <w:tcPr>
            <w:tcW w:w="2093" w:type="dxa"/>
          </w:tcPr>
          <w:p w14:paraId="3C726D32" w14:textId="77777777" w:rsidR="00485FFF" w:rsidRDefault="00485FFF">
            <w:pPr>
              <w:rPr>
                <w:rFonts w:ascii="Calibri" w:hAnsi="Calibri" w:cs="Calibri"/>
                <w:b/>
              </w:rPr>
            </w:pPr>
          </w:p>
        </w:tc>
        <w:tc>
          <w:tcPr>
            <w:tcW w:w="1276" w:type="dxa"/>
          </w:tcPr>
          <w:p w14:paraId="0CD3DBF4" w14:textId="3ADB1C0A" w:rsidR="00485FFF" w:rsidRDefault="002514AF" w:rsidP="00864F9B">
            <w:pPr>
              <w:spacing w:before="120" w:after="120"/>
              <w:jc w:val="center"/>
              <w:rPr>
                <w:rFonts w:ascii="Calibri" w:hAnsi="Calibri" w:cs="Calibri"/>
                <w:b/>
              </w:rPr>
            </w:pPr>
            <w:hyperlink r:id="rId46" w:history="1">
              <w:r w:rsidR="00485FFF" w:rsidRPr="00C735B4">
                <w:rPr>
                  <w:rStyle w:val="Hyperlink"/>
                  <w:rFonts w:ascii="Calibri" w:hAnsi="Calibri" w:cs="Calibri"/>
                </w:rPr>
                <w:t>E</w:t>
              </w:r>
            </w:hyperlink>
          </w:p>
        </w:tc>
        <w:tc>
          <w:tcPr>
            <w:tcW w:w="5634" w:type="dxa"/>
          </w:tcPr>
          <w:p w14:paraId="36A9C960" w14:textId="60D73DC4" w:rsidR="00485FFF" w:rsidRDefault="00BF277F" w:rsidP="00485FFF">
            <w:pPr>
              <w:spacing w:before="120" w:after="120"/>
              <w:rPr>
                <w:rFonts w:ascii="Calibri" w:hAnsi="Calibri" w:cs="Calibri"/>
                <w:b/>
              </w:rPr>
            </w:pPr>
            <w:r w:rsidRPr="008C3CAA">
              <w:rPr>
                <w:rFonts w:ascii="Calibri" w:hAnsi="Calibri" w:cs="Calibri"/>
                <w:b/>
              </w:rPr>
              <w:t>Appeal decision in 2000</w:t>
            </w:r>
          </w:p>
        </w:tc>
      </w:tr>
      <w:tr w:rsidR="00485FFF" w14:paraId="081475F2" w14:textId="77777777" w:rsidTr="00485FFF">
        <w:tc>
          <w:tcPr>
            <w:tcW w:w="2093" w:type="dxa"/>
          </w:tcPr>
          <w:p w14:paraId="3BA8AFA5" w14:textId="77777777" w:rsidR="00485FFF" w:rsidRDefault="00485FFF">
            <w:pPr>
              <w:rPr>
                <w:rFonts w:ascii="Calibri" w:hAnsi="Calibri" w:cs="Calibri"/>
                <w:b/>
              </w:rPr>
            </w:pPr>
          </w:p>
        </w:tc>
        <w:tc>
          <w:tcPr>
            <w:tcW w:w="1276" w:type="dxa"/>
          </w:tcPr>
          <w:p w14:paraId="516710D3" w14:textId="667EDBDD" w:rsidR="00485FFF" w:rsidRDefault="002514AF" w:rsidP="00864F9B">
            <w:pPr>
              <w:spacing w:before="120" w:after="120"/>
              <w:jc w:val="center"/>
              <w:rPr>
                <w:rFonts w:ascii="Calibri" w:hAnsi="Calibri" w:cs="Calibri"/>
                <w:b/>
              </w:rPr>
            </w:pPr>
            <w:hyperlink r:id="rId47" w:history="1">
              <w:r w:rsidR="00485FFF" w:rsidRPr="00C735B4">
                <w:rPr>
                  <w:rStyle w:val="Hyperlink"/>
                  <w:rFonts w:ascii="Calibri" w:hAnsi="Calibri" w:cs="Calibri"/>
                </w:rPr>
                <w:t>F</w:t>
              </w:r>
            </w:hyperlink>
          </w:p>
        </w:tc>
        <w:tc>
          <w:tcPr>
            <w:tcW w:w="5634" w:type="dxa"/>
          </w:tcPr>
          <w:p w14:paraId="79FD5E38" w14:textId="13A9EF40" w:rsidR="00485FFF" w:rsidRDefault="00BF277F" w:rsidP="00485FFF">
            <w:pPr>
              <w:spacing w:before="120" w:after="120"/>
              <w:rPr>
                <w:rFonts w:ascii="Calibri" w:hAnsi="Calibri" w:cs="Calibri"/>
                <w:b/>
              </w:rPr>
            </w:pPr>
            <w:r w:rsidRPr="008C3CAA">
              <w:rPr>
                <w:rFonts w:ascii="Calibri" w:hAnsi="Calibri" w:cs="Calibri"/>
                <w:b/>
              </w:rPr>
              <w:t xml:space="preserve">Comments of responses compiled from </w:t>
            </w:r>
            <w:r>
              <w:rPr>
                <w:rFonts w:ascii="Calibri" w:hAnsi="Calibri" w:cs="Calibri"/>
                <w:b/>
              </w:rPr>
              <w:t xml:space="preserve">Initial </w:t>
            </w:r>
            <w:r w:rsidRPr="008C3CAA">
              <w:rPr>
                <w:rFonts w:ascii="Calibri" w:hAnsi="Calibri" w:cs="Calibri"/>
                <w:b/>
              </w:rPr>
              <w:t>Reg 14 consultation</w:t>
            </w:r>
          </w:p>
        </w:tc>
      </w:tr>
      <w:tr w:rsidR="00485FFF" w14:paraId="15906499" w14:textId="77777777" w:rsidTr="00485FFF">
        <w:tc>
          <w:tcPr>
            <w:tcW w:w="2093" w:type="dxa"/>
          </w:tcPr>
          <w:p w14:paraId="13FD7219" w14:textId="77777777" w:rsidR="00485FFF" w:rsidRDefault="00485FFF">
            <w:pPr>
              <w:rPr>
                <w:rFonts w:ascii="Calibri" w:hAnsi="Calibri" w:cs="Calibri"/>
                <w:b/>
              </w:rPr>
            </w:pPr>
          </w:p>
        </w:tc>
        <w:tc>
          <w:tcPr>
            <w:tcW w:w="1276" w:type="dxa"/>
          </w:tcPr>
          <w:p w14:paraId="7D0EF0DC" w14:textId="4A1AF06C" w:rsidR="00485FFF" w:rsidRDefault="002514AF" w:rsidP="00864F9B">
            <w:pPr>
              <w:spacing w:before="120" w:after="120"/>
              <w:jc w:val="center"/>
              <w:rPr>
                <w:rFonts w:ascii="Calibri" w:hAnsi="Calibri" w:cs="Calibri"/>
                <w:b/>
              </w:rPr>
            </w:pPr>
            <w:hyperlink r:id="rId48" w:history="1">
              <w:r w:rsidR="00485FFF" w:rsidRPr="00C735B4">
                <w:rPr>
                  <w:rStyle w:val="Hyperlink"/>
                  <w:rFonts w:ascii="Calibri" w:hAnsi="Calibri" w:cs="Calibri"/>
                </w:rPr>
                <w:t>G</w:t>
              </w:r>
            </w:hyperlink>
          </w:p>
        </w:tc>
        <w:tc>
          <w:tcPr>
            <w:tcW w:w="5634" w:type="dxa"/>
          </w:tcPr>
          <w:p w14:paraId="413B2893" w14:textId="08404A42" w:rsidR="00485FFF" w:rsidRDefault="00BF277F" w:rsidP="00485FFF">
            <w:pPr>
              <w:spacing w:before="120" w:after="120"/>
              <w:rPr>
                <w:rFonts w:ascii="Calibri" w:hAnsi="Calibri" w:cs="Calibri"/>
                <w:b/>
              </w:rPr>
            </w:pPr>
            <w:r w:rsidRPr="008C3CAA">
              <w:rPr>
                <w:rFonts w:ascii="Calibri" w:hAnsi="Calibri" w:cs="Calibri"/>
                <w:b/>
              </w:rPr>
              <w:t>Enforcement report</w:t>
            </w:r>
          </w:p>
        </w:tc>
      </w:tr>
      <w:tr w:rsidR="00485FFF" w14:paraId="515E0370" w14:textId="77777777" w:rsidTr="00485FFF">
        <w:tc>
          <w:tcPr>
            <w:tcW w:w="2093" w:type="dxa"/>
          </w:tcPr>
          <w:p w14:paraId="5F700936" w14:textId="77777777" w:rsidR="00485FFF" w:rsidRDefault="00485FFF">
            <w:pPr>
              <w:rPr>
                <w:rFonts w:ascii="Calibri" w:hAnsi="Calibri" w:cs="Calibri"/>
                <w:b/>
              </w:rPr>
            </w:pPr>
          </w:p>
        </w:tc>
        <w:tc>
          <w:tcPr>
            <w:tcW w:w="1276" w:type="dxa"/>
          </w:tcPr>
          <w:p w14:paraId="681E4F55" w14:textId="516E5FD7" w:rsidR="00485FFF" w:rsidRDefault="002514AF" w:rsidP="00864F9B">
            <w:pPr>
              <w:spacing w:before="120" w:after="120"/>
              <w:jc w:val="center"/>
              <w:rPr>
                <w:rFonts w:ascii="Calibri" w:hAnsi="Calibri" w:cs="Calibri"/>
                <w:b/>
              </w:rPr>
            </w:pPr>
            <w:hyperlink r:id="rId49" w:history="1">
              <w:r w:rsidR="00485FFF" w:rsidRPr="00C735B4">
                <w:rPr>
                  <w:rStyle w:val="Hyperlink"/>
                  <w:rFonts w:ascii="Calibri" w:hAnsi="Calibri" w:cs="Calibri"/>
                </w:rPr>
                <w:t>H</w:t>
              </w:r>
            </w:hyperlink>
          </w:p>
        </w:tc>
        <w:tc>
          <w:tcPr>
            <w:tcW w:w="5634" w:type="dxa"/>
          </w:tcPr>
          <w:p w14:paraId="6DD64D3D" w14:textId="1F04DA94" w:rsidR="00485FFF" w:rsidRDefault="00BF277F" w:rsidP="00485FFF">
            <w:pPr>
              <w:spacing w:before="120" w:after="120"/>
              <w:rPr>
                <w:rFonts w:ascii="Calibri" w:hAnsi="Calibri" w:cs="Calibri"/>
                <w:b/>
              </w:rPr>
            </w:pPr>
            <w:r>
              <w:rPr>
                <w:rFonts w:ascii="Calibri" w:hAnsi="Calibri" w:cs="Calibri"/>
                <w:b/>
              </w:rPr>
              <w:t>Chichester Local Plan KP 36</w:t>
            </w:r>
          </w:p>
        </w:tc>
      </w:tr>
      <w:tr w:rsidR="00485FFF" w14:paraId="7F9EFE2F" w14:textId="77777777" w:rsidTr="00485FFF">
        <w:tc>
          <w:tcPr>
            <w:tcW w:w="2093" w:type="dxa"/>
          </w:tcPr>
          <w:p w14:paraId="6C8D96DA" w14:textId="77777777" w:rsidR="00485FFF" w:rsidRDefault="00485FFF">
            <w:pPr>
              <w:rPr>
                <w:rFonts w:ascii="Calibri" w:hAnsi="Calibri" w:cs="Calibri"/>
                <w:b/>
              </w:rPr>
            </w:pPr>
          </w:p>
        </w:tc>
        <w:tc>
          <w:tcPr>
            <w:tcW w:w="1276" w:type="dxa"/>
          </w:tcPr>
          <w:p w14:paraId="0EE11D1D" w14:textId="0283176B" w:rsidR="00485FFF" w:rsidRDefault="002514AF" w:rsidP="00864F9B">
            <w:pPr>
              <w:spacing w:before="120" w:after="120"/>
              <w:jc w:val="center"/>
              <w:rPr>
                <w:rFonts w:ascii="Calibri" w:hAnsi="Calibri" w:cs="Calibri"/>
                <w:b/>
              </w:rPr>
            </w:pPr>
            <w:hyperlink r:id="rId50" w:history="1">
              <w:r w:rsidR="00485FFF" w:rsidRPr="00C735B4">
                <w:rPr>
                  <w:rStyle w:val="Hyperlink"/>
                  <w:rFonts w:ascii="Calibri" w:hAnsi="Calibri" w:cs="Calibri"/>
                </w:rPr>
                <w:t>I</w:t>
              </w:r>
            </w:hyperlink>
          </w:p>
        </w:tc>
        <w:tc>
          <w:tcPr>
            <w:tcW w:w="5634" w:type="dxa"/>
          </w:tcPr>
          <w:p w14:paraId="6D26ABF0" w14:textId="401B74CD" w:rsidR="00485FFF" w:rsidRDefault="00BF277F" w:rsidP="00485FFF">
            <w:pPr>
              <w:spacing w:before="120" w:after="120"/>
              <w:rPr>
                <w:rFonts w:ascii="Calibri" w:hAnsi="Calibri" w:cs="Calibri"/>
                <w:b/>
              </w:rPr>
            </w:pPr>
            <w:r w:rsidRPr="008C3CAA">
              <w:rPr>
                <w:rFonts w:ascii="Calibri" w:hAnsi="Calibri" w:cs="Calibri"/>
                <w:b/>
              </w:rPr>
              <w:t>Laying the Foundations: A Housing Strategy for England’</w:t>
            </w:r>
          </w:p>
        </w:tc>
      </w:tr>
      <w:tr w:rsidR="00485FFF" w14:paraId="430E800C" w14:textId="77777777" w:rsidTr="00485FFF">
        <w:tc>
          <w:tcPr>
            <w:tcW w:w="2093" w:type="dxa"/>
          </w:tcPr>
          <w:p w14:paraId="118A55C6" w14:textId="77777777" w:rsidR="00485FFF" w:rsidRDefault="00485FFF">
            <w:pPr>
              <w:rPr>
                <w:rFonts w:ascii="Calibri" w:hAnsi="Calibri" w:cs="Calibri"/>
                <w:b/>
              </w:rPr>
            </w:pPr>
          </w:p>
        </w:tc>
        <w:tc>
          <w:tcPr>
            <w:tcW w:w="1276" w:type="dxa"/>
          </w:tcPr>
          <w:p w14:paraId="03095AC9" w14:textId="59FF76CE" w:rsidR="00485FFF" w:rsidRDefault="002514AF" w:rsidP="00864F9B">
            <w:pPr>
              <w:spacing w:before="120" w:after="120"/>
              <w:jc w:val="center"/>
              <w:rPr>
                <w:rFonts w:ascii="Calibri" w:hAnsi="Calibri" w:cs="Calibri"/>
                <w:b/>
              </w:rPr>
            </w:pPr>
            <w:hyperlink r:id="rId51" w:history="1">
              <w:r w:rsidR="00485FFF" w:rsidRPr="00C735B4">
                <w:rPr>
                  <w:rStyle w:val="Hyperlink"/>
                  <w:rFonts w:ascii="Calibri" w:hAnsi="Calibri" w:cs="Calibri"/>
                </w:rPr>
                <w:t>J</w:t>
              </w:r>
            </w:hyperlink>
          </w:p>
        </w:tc>
        <w:tc>
          <w:tcPr>
            <w:tcW w:w="5634" w:type="dxa"/>
          </w:tcPr>
          <w:p w14:paraId="18EC79EF" w14:textId="2B25F2A9" w:rsidR="00485FFF" w:rsidRDefault="00BF277F" w:rsidP="00485FFF">
            <w:pPr>
              <w:spacing w:before="120" w:after="120"/>
              <w:rPr>
                <w:rFonts w:ascii="Calibri" w:hAnsi="Calibri" w:cs="Calibri"/>
                <w:b/>
              </w:rPr>
            </w:pPr>
            <w:r w:rsidRPr="008C3CAA">
              <w:rPr>
                <w:rFonts w:ascii="Calibri" w:hAnsi="Calibri" w:cs="Calibri"/>
                <w:b/>
              </w:rPr>
              <w:t xml:space="preserve">ECHR Articles and GTTS use of the legislation.   </w:t>
            </w:r>
          </w:p>
        </w:tc>
      </w:tr>
      <w:tr w:rsidR="00485FFF" w14:paraId="03233719" w14:textId="77777777" w:rsidTr="00485FFF">
        <w:tc>
          <w:tcPr>
            <w:tcW w:w="2093" w:type="dxa"/>
          </w:tcPr>
          <w:p w14:paraId="1E531C03" w14:textId="759FB3C8" w:rsidR="00485FFF" w:rsidRDefault="00611FFB">
            <w:pPr>
              <w:rPr>
                <w:rFonts w:ascii="Calibri" w:hAnsi="Calibri" w:cs="Calibri"/>
                <w:b/>
              </w:rPr>
            </w:pPr>
            <w:r w:rsidRPr="00611FFB">
              <w:rPr>
                <w:rFonts w:ascii="Calibri" w:hAnsi="Calibri" w:cs="Calibri"/>
                <w:b/>
                <w:color w:val="FF0000"/>
              </w:rPr>
              <w:t>Needs attaching</w:t>
            </w:r>
          </w:p>
        </w:tc>
        <w:tc>
          <w:tcPr>
            <w:tcW w:w="1276" w:type="dxa"/>
          </w:tcPr>
          <w:p w14:paraId="756655C9" w14:textId="5485CDEE" w:rsidR="00485FFF" w:rsidRDefault="007F7DAC" w:rsidP="007F7DAC">
            <w:pPr>
              <w:jc w:val="center"/>
              <w:rPr>
                <w:rFonts w:ascii="Calibri" w:hAnsi="Calibri" w:cs="Calibri"/>
                <w:b/>
              </w:rPr>
            </w:pPr>
            <w:r>
              <w:rPr>
                <w:rFonts w:ascii="Calibri" w:hAnsi="Calibri" w:cs="Calibri"/>
                <w:b/>
              </w:rPr>
              <w:t>K</w:t>
            </w:r>
          </w:p>
        </w:tc>
        <w:tc>
          <w:tcPr>
            <w:tcW w:w="5634" w:type="dxa"/>
          </w:tcPr>
          <w:p w14:paraId="71F5F0C9" w14:textId="014269C9" w:rsidR="00485FFF" w:rsidRDefault="008C3CAA" w:rsidP="008C3CAA">
            <w:pPr>
              <w:spacing w:before="120" w:after="120"/>
              <w:rPr>
                <w:rFonts w:ascii="Calibri" w:hAnsi="Calibri" w:cs="Calibri"/>
                <w:b/>
              </w:rPr>
            </w:pPr>
            <w:r w:rsidRPr="008C3CAA">
              <w:rPr>
                <w:rFonts w:ascii="Calibri" w:hAnsi="Calibri" w:cs="Calibri"/>
                <w:b/>
              </w:rPr>
              <w:t xml:space="preserve"> </w:t>
            </w:r>
            <w:r w:rsidR="00E108D4">
              <w:rPr>
                <w:rFonts w:ascii="Calibri" w:hAnsi="Calibri" w:cs="Calibri"/>
                <w:b/>
              </w:rPr>
              <w:t>Non-Designated</w:t>
            </w:r>
            <w:r w:rsidR="007F7DAC">
              <w:rPr>
                <w:rFonts w:ascii="Calibri" w:hAnsi="Calibri" w:cs="Calibri"/>
                <w:b/>
              </w:rPr>
              <w:t xml:space="preserve"> Heritage Asset report (Cemetery)</w:t>
            </w:r>
          </w:p>
        </w:tc>
      </w:tr>
      <w:tr w:rsidR="00485FFF" w14:paraId="711AAEC9" w14:textId="77777777" w:rsidTr="00485FFF">
        <w:tc>
          <w:tcPr>
            <w:tcW w:w="2093" w:type="dxa"/>
          </w:tcPr>
          <w:p w14:paraId="79057918" w14:textId="77777777" w:rsidR="00485FFF" w:rsidRDefault="00485FFF">
            <w:pPr>
              <w:rPr>
                <w:rFonts w:ascii="Calibri" w:hAnsi="Calibri" w:cs="Calibri"/>
                <w:b/>
              </w:rPr>
            </w:pPr>
          </w:p>
        </w:tc>
        <w:tc>
          <w:tcPr>
            <w:tcW w:w="1276" w:type="dxa"/>
          </w:tcPr>
          <w:p w14:paraId="620384B5" w14:textId="43A7FEE8" w:rsidR="00485FFF" w:rsidRDefault="002514AF" w:rsidP="007F7DAC">
            <w:pPr>
              <w:jc w:val="center"/>
              <w:rPr>
                <w:rFonts w:ascii="Calibri" w:hAnsi="Calibri" w:cs="Calibri"/>
                <w:b/>
              </w:rPr>
            </w:pPr>
            <w:hyperlink r:id="rId52" w:history="1">
              <w:r w:rsidR="007F7DAC" w:rsidRPr="00C735B4">
                <w:rPr>
                  <w:rStyle w:val="Hyperlink"/>
                  <w:rFonts w:ascii="Calibri" w:hAnsi="Calibri" w:cs="Calibri"/>
                </w:rPr>
                <w:t>L</w:t>
              </w:r>
            </w:hyperlink>
          </w:p>
        </w:tc>
        <w:tc>
          <w:tcPr>
            <w:tcW w:w="5634" w:type="dxa"/>
          </w:tcPr>
          <w:p w14:paraId="3C06EF64" w14:textId="1B943F6B" w:rsidR="00485FFF" w:rsidRDefault="00611FFB" w:rsidP="00485FFF">
            <w:pPr>
              <w:spacing w:before="120" w:after="120"/>
              <w:rPr>
                <w:rFonts w:ascii="Calibri" w:hAnsi="Calibri" w:cs="Calibri"/>
                <w:b/>
              </w:rPr>
            </w:pPr>
            <w:r w:rsidRPr="00611FFB">
              <w:rPr>
                <w:rFonts w:ascii="Calibri" w:hAnsi="Calibri" w:cs="Calibri"/>
                <w:b/>
              </w:rPr>
              <w:t>Exchanges of emails: CDC, Parish Council, PCSO, Community</w:t>
            </w:r>
          </w:p>
        </w:tc>
      </w:tr>
      <w:tr w:rsidR="00CF445C" w14:paraId="4907BF47" w14:textId="77777777" w:rsidTr="00485FFF">
        <w:tc>
          <w:tcPr>
            <w:tcW w:w="2093" w:type="dxa"/>
          </w:tcPr>
          <w:p w14:paraId="0F03CC86" w14:textId="77777777" w:rsidR="00CF445C" w:rsidRDefault="00CF445C">
            <w:pPr>
              <w:rPr>
                <w:rFonts w:ascii="Calibri" w:hAnsi="Calibri" w:cs="Calibri"/>
                <w:b/>
              </w:rPr>
            </w:pPr>
          </w:p>
        </w:tc>
        <w:tc>
          <w:tcPr>
            <w:tcW w:w="1276" w:type="dxa"/>
          </w:tcPr>
          <w:p w14:paraId="1FC9DF5D" w14:textId="669E8B28" w:rsidR="00CF445C" w:rsidRDefault="002514AF" w:rsidP="007F7DAC">
            <w:pPr>
              <w:jc w:val="center"/>
              <w:rPr>
                <w:rFonts w:ascii="Calibri" w:hAnsi="Calibri" w:cs="Calibri"/>
                <w:b/>
              </w:rPr>
            </w:pPr>
            <w:hyperlink r:id="rId53" w:history="1">
              <w:r w:rsidR="00CF445C" w:rsidRPr="00C735B4">
                <w:rPr>
                  <w:rStyle w:val="Hyperlink"/>
                  <w:rFonts w:ascii="Calibri" w:hAnsi="Calibri" w:cs="Calibri"/>
                </w:rPr>
                <w:t>M</w:t>
              </w:r>
            </w:hyperlink>
          </w:p>
        </w:tc>
        <w:tc>
          <w:tcPr>
            <w:tcW w:w="5634" w:type="dxa"/>
          </w:tcPr>
          <w:p w14:paraId="1E8AAC7B" w14:textId="2B68C251" w:rsidR="00CF445C" w:rsidRPr="00611FFB" w:rsidRDefault="00CF445C" w:rsidP="00485FFF">
            <w:pPr>
              <w:spacing w:before="120" w:after="120"/>
              <w:rPr>
                <w:rFonts w:ascii="Calibri" w:hAnsi="Calibri" w:cs="Calibri"/>
                <w:b/>
              </w:rPr>
            </w:pPr>
            <w:r>
              <w:rPr>
                <w:rFonts w:ascii="Calibri" w:hAnsi="Calibri" w:cs="Calibri"/>
                <w:b/>
                <w:sz w:val="24"/>
                <w:szCs w:val="24"/>
                <w:lang w:val="en-US"/>
              </w:rPr>
              <w:t>Chichester District Cabinet Paper abandoning the DPD</w:t>
            </w:r>
          </w:p>
        </w:tc>
      </w:tr>
      <w:tr w:rsidR="00D96870" w14:paraId="062CB56A" w14:textId="77777777" w:rsidTr="00485FFF">
        <w:tc>
          <w:tcPr>
            <w:tcW w:w="2093" w:type="dxa"/>
          </w:tcPr>
          <w:p w14:paraId="23453915" w14:textId="77777777" w:rsidR="00D96870" w:rsidRDefault="00D96870">
            <w:pPr>
              <w:rPr>
                <w:rFonts w:ascii="Calibri" w:hAnsi="Calibri" w:cs="Calibri"/>
                <w:b/>
              </w:rPr>
            </w:pPr>
          </w:p>
        </w:tc>
        <w:tc>
          <w:tcPr>
            <w:tcW w:w="1276" w:type="dxa"/>
          </w:tcPr>
          <w:p w14:paraId="31ABA110" w14:textId="104B8256" w:rsidR="00D96870" w:rsidRDefault="002514AF" w:rsidP="007F7DAC">
            <w:pPr>
              <w:jc w:val="center"/>
            </w:pPr>
            <w:hyperlink r:id="rId54" w:history="1">
              <w:r w:rsidR="00D96870" w:rsidRPr="00EF7BF4">
                <w:rPr>
                  <w:rStyle w:val="Hyperlink"/>
                </w:rPr>
                <w:t>N</w:t>
              </w:r>
            </w:hyperlink>
          </w:p>
        </w:tc>
        <w:tc>
          <w:tcPr>
            <w:tcW w:w="5634" w:type="dxa"/>
          </w:tcPr>
          <w:p w14:paraId="58DBDE5B" w14:textId="77777777" w:rsidR="00D96870" w:rsidRDefault="00D96870" w:rsidP="00485FFF">
            <w:pPr>
              <w:spacing w:before="120" w:after="120"/>
            </w:pPr>
            <w:r>
              <w:rPr>
                <w:rFonts w:ascii="Calibri" w:hAnsi="Calibri" w:cs="Calibri"/>
                <w:b/>
                <w:sz w:val="24"/>
                <w:szCs w:val="24"/>
                <w:lang w:val="en-US"/>
              </w:rPr>
              <w:t xml:space="preserve">Appeal decision relied on by CDC to approve further development Application </w:t>
            </w:r>
            <w:r>
              <w:t>WE/14/01217/FUL</w:t>
            </w:r>
          </w:p>
          <w:p w14:paraId="204EB2C3" w14:textId="23C81E42" w:rsidR="00D96870" w:rsidRDefault="00D96870" w:rsidP="00485FFF">
            <w:pPr>
              <w:spacing w:before="120" w:after="120"/>
              <w:rPr>
                <w:rFonts w:ascii="Calibri" w:hAnsi="Calibri" w:cs="Calibri"/>
                <w:b/>
                <w:sz w:val="24"/>
                <w:szCs w:val="24"/>
                <w:lang w:val="en-US"/>
              </w:rPr>
            </w:pPr>
            <w:r>
              <w:t>Appeal ref; APP/L3815/W/15/3005107</w:t>
            </w:r>
          </w:p>
        </w:tc>
      </w:tr>
    </w:tbl>
    <w:p w14:paraId="18A4F77A" w14:textId="372B6984" w:rsidR="006C0E01" w:rsidRDefault="006C0E01" w:rsidP="00C735B4">
      <w:pPr>
        <w:rPr>
          <w:rFonts w:ascii="Calibri" w:hAnsi="Calibri" w:cs="Calibri"/>
          <w:b/>
        </w:rPr>
      </w:pPr>
    </w:p>
    <w:sectPr w:rsidR="006C0E01" w:rsidSect="00485FFF">
      <w:footerReference w:type="default" r:id="rId55"/>
      <w:pgSz w:w="11906" w:h="16838"/>
      <w:pgMar w:top="720" w:right="1418"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B2394" w14:textId="77777777" w:rsidR="002514AF" w:rsidRDefault="002514AF" w:rsidP="004F7A79">
      <w:pPr>
        <w:spacing w:after="0" w:line="240" w:lineRule="auto"/>
      </w:pPr>
      <w:r>
        <w:separator/>
      </w:r>
    </w:p>
  </w:endnote>
  <w:endnote w:type="continuationSeparator" w:id="0">
    <w:p w14:paraId="232949E8" w14:textId="77777777" w:rsidR="002514AF" w:rsidRDefault="002514AF" w:rsidP="004F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522A6" w14:textId="5067A9A0" w:rsidR="00A91BAC" w:rsidRDefault="00A91BAC">
    <w:pPr>
      <w:pStyle w:val="Footer"/>
      <w:pBdr>
        <w:top w:val="thinThickSmallGap" w:sz="24" w:space="1" w:color="622423" w:themeColor="accent2" w:themeShade="7F"/>
      </w:pBdr>
      <w:rPr>
        <w:rFonts w:asciiTheme="majorHAnsi" w:eastAsiaTheme="majorEastAsia" w:hAnsiTheme="majorHAnsi" w:cstheme="majorBidi"/>
      </w:rPr>
    </w:pPr>
    <w:r w:rsidRPr="00D34E42">
      <w:rPr>
        <w:rFonts w:asciiTheme="majorHAnsi" w:eastAsiaTheme="majorEastAsia" w:hAnsiTheme="majorHAnsi" w:cstheme="majorBidi"/>
        <w:color w:val="595959" w:themeColor="text1" w:themeTint="A6"/>
        <w:sz w:val="18"/>
        <w:szCs w:val="18"/>
      </w:rPr>
      <w:t>Gypsy/Traveller/Travelling Showman pitches and plots. Westbourne Parish, November 2016.</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23017" w:rsidRPr="00923017">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41BF253A" w14:textId="77777777" w:rsidR="00A91BAC" w:rsidRDefault="00A91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CF011" w14:textId="77777777" w:rsidR="002514AF" w:rsidRDefault="002514AF" w:rsidP="004F7A79">
      <w:pPr>
        <w:spacing w:after="0" w:line="240" w:lineRule="auto"/>
      </w:pPr>
      <w:r>
        <w:separator/>
      </w:r>
    </w:p>
  </w:footnote>
  <w:footnote w:type="continuationSeparator" w:id="0">
    <w:p w14:paraId="66189738" w14:textId="77777777" w:rsidR="002514AF" w:rsidRDefault="002514AF" w:rsidP="004F7A79">
      <w:pPr>
        <w:spacing w:after="0" w:line="240" w:lineRule="auto"/>
      </w:pPr>
      <w:r>
        <w:continuationSeparator/>
      </w:r>
    </w:p>
  </w:footnote>
  <w:footnote w:id="1">
    <w:p w14:paraId="5F3DFD4A" w14:textId="77777777" w:rsidR="00A91BAC" w:rsidRPr="00D4428D" w:rsidRDefault="00A91BAC" w:rsidP="00DE1A74">
      <w:pPr>
        <w:pStyle w:val="FootnoteText"/>
        <w:rPr>
          <w:b/>
          <w:color w:val="FF0000"/>
          <w:lang w:val="en-US"/>
        </w:rPr>
      </w:pPr>
      <w:r>
        <w:rPr>
          <w:rStyle w:val="FootnoteReference"/>
        </w:rPr>
        <w:footnoteRef/>
      </w:r>
      <w:r>
        <w:t xml:space="preserve"> </w:t>
      </w:r>
      <w:r w:rsidRPr="00D4428D">
        <w:rPr>
          <w:b/>
          <w:color w:val="FF0000"/>
          <w:lang w:val="en-US"/>
        </w:rPr>
        <w:t>APPENDIX K Report on Non-Designated Heritage asset</w:t>
      </w:r>
    </w:p>
    <w:p w14:paraId="446E9A50" w14:textId="77777777" w:rsidR="00A91BAC" w:rsidRPr="00A91BAC" w:rsidRDefault="00A91BAC">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7EE0"/>
    <w:multiLevelType w:val="multilevel"/>
    <w:tmpl w:val="D78A4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upp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2E13"/>
    <w:multiLevelType w:val="multilevel"/>
    <w:tmpl w:val="A29E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216FA"/>
    <w:multiLevelType w:val="hybridMultilevel"/>
    <w:tmpl w:val="7CCAF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B19AD"/>
    <w:multiLevelType w:val="hybridMultilevel"/>
    <w:tmpl w:val="7BFC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95C73"/>
    <w:multiLevelType w:val="hybridMultilevel"/>
    <w:tmpl w:val="C67295E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E52219"/>
    <w:multiLevelType w:val="hybridMultilevel"/>
    <w:tmpl w:val="1DB86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753336"/>
    <w:multiLevelType w:val="hybridMultilevel"/>
    <w:tmpl w:val="BC2446CC"/>
    <w:lvl w:ilvl="0" w:tplc="7876A222">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C21BFA"/>
    <w:multiLevelType w:val="hybridMultilevel"/>
    <w:tmpl w:val="04C41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12785E"/>
    <w:multiLevelType w:val="multilevel"/>
    <w:tmpl w:val="E1121D10"/>
    <w:lvl w:ilvl="0">
      <w:start w:val="1"/>
      <w:numFmt w:val="decimal"/>
      <w:lvlText w:val="%1."/>
      <w:lvlJc w:val="left"/>
      <w:pPr>
        <w:tabs>
          <w:tab w:val="num" w:pos="720"/>
        </w:tabs>
        <w:ind w:left="720" w:hanging="360"/>
      </w:pPr>
    </w:lvl>
    <w:lvl w:ilvl="1">
      <w:start w:val="2"/>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12490F"/>
    <w:multiLevelType w:val="multilevel"/>
    <w:tmpl w:val="0BB218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D56AA6"/>
    <w:multiLevelType w:val="hybridMultilevel"/>
    <w:tmpl w:val="4CC6D8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CED3BA5"/>
    <w:multiLevelType w:val="multilevel"/>
    <w:tmpl w:val="DF80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D6E3E"/>
    <w:multiLevelType w:val="hybridMultilevel"/>
    <w:tmpl w:val="0714C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467BA3"/>
    <w:multiLevelType w:val="multilevel"/>
    <w:tmpl w:val="2CC4C11A"/>
    <w:lvl w:ilvl="0">
      <w:start w:val="2"/>
      <w:numFmt w:val="lowerLetter"/>
      <w:lvlText w:val="%1."/>
      <w:lvlJc w:val="left"/>
      <w:pPr>
        <w:tabs>
          <w:tab w:val="num" w:pos="1800"/>
        </w:tabs>
        <w:ind w:left="1800" w:hanging="360"/>
      </w:pPr>
      <w:rPr>
        <w:rFonts w:hint="default"/>
        <w:sz w:val="20"/>
      </w:rPr>
    </w:lvl>
    <w:lvl w:ilvl="1">
      <w:start w:val="1"/>
      <w:numFmt w:val="bullet"/>
      <w:lvlText w:val=""/>
      <w:lvlJc w:val="left"/>
      <w:pPr>
        <w:tabs>
          <w:tab w:val="num" w:pos="2520"/>
        </w:tabs>
        <w:ind w:left="2520" w:hanging="360"/>
      </w:pPr>
      <w:rPr>
        <w:rFonts w:ascii="Wingdings" w:hAnsi="Wingdings" w:hint="default"/>
        <w:sz w:val="20"/>
      </w:rPr>
    </w:lvl>
    <w:lvl w:ilvl="2">
      <w:start w:val="1"/>
      <w:numFmt w:val="upperLetter"/>
      <w:lvlText w:val="%3."/>
      <w:lvlJc w:val="left"/>
      <w:pPr>
        <w:tabs>
          <w:tab w:val="num" w:pos="3240"/>
        </w:tabs>
        <w:ind w:left="3240" w:hanging="360"/>
      </w:pPr>
      <w:rPr>
        <w:rFont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4" w15:restartNumberingAfterBreak="0">
    <w:nsid w:val="34C52835"/>
    <w:multiLevelType w:val="hybridMultilevel"/>
    <w:tmpl w:val="B5D2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B85D3B"/>
    <w:multiLevelType w:val="hybridMultilevel"/>
    <w:tmpl w:val="ECE26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E84531"/>
    <w:multiLevelType w:val="multilevel"/>
    <w:tmpl w:val="5B2898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B61BC6"/>
    <w:multiLevelType w:val="hybridMultilevel"/>
    <w:tmpl w:val="89261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486FD0"/>
    <w:multiLevelType w:val="multilevel"/>
    <w:tmpl w:val="3372E5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10726F"/>
    <w:multiLevelType w:val="hybridMultilevel"/>
    <w:tmpl w:val="5866C648"/>
    <w:lvl w:ilvl="0" w:tplc="7876A2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9337D78"/>
    <w:multiLevelType w:val="hybridMultilevel"/>
    <w:tmpl w:val="D8306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D75489"/>
    <w:multiLevelType w:val="hybridMultilevel"/>
    <w:tmpl w:val="5866C648"/>
    <w:lvl w:ilvl="0" w:tplc="7876A22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30A792E"/>
    <w:multiLevelType w:val="hybridMultilevel"/>
    <w:tmpl w:val="34E0CE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4BD2345"/>
    <w:multiLevelType w:val="hybridMultilevel"/>
    <w:tmpl w:val="A75C13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8BA3276"/>
    <w:multiLevelType w:val="hybridMultilevel"/>
    <w:tmpl w:val="4A204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DF7A60"/>
    <w:multiLevelType w:val="hybridMultilevel"/>
    <w:tmpl w:val="327E668C"/>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3C54BB"/>
    <w:multiLevelType w:val="hybridMultilevel"/>
    <w:tmpl w:val="C67295E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803FDD"/>
    <w:multiLevelType w:val="hybridMultilevel"/>
    <w:tmpl w:val="13805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0567DF"/>
    <w:multiLevelType w:val="multilevel"/>
    <w:tmpl w:val="50E0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333C41"/>
    <w:multiLevelType w:val="multilevel"/>
    <w:tmpl w:val="B3A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E418F6"/>
    <w:multiLevelType w:val="hybridMultilevel"/>
    <w:tmpl w:val="90929D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46E74B7"/>
    <w:multiLevelType w:val="hybridMultilevel"/>
    <w:tmpl w:val="15746D2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6334E5F"/>
    <w:multiLevelType w:val="hybridMultilevel"/>
    <w:tmpl w:val="A3B045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7652BEA"/>
    <w:multiLevelType w:val="multilevel"/>
    <w:tmpl w:val="2FAE9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A4205C"/>
    <w:multiLevelType w:val="hybridMultilevel"/>
    <w:tmpl w:val="6896D3A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A7E041A"/>
    <w:multiLevelType w:val="multilevel"/>
    <w:tmpl w:val="FA726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4F1F26"/>
    <w:multiLevelType w:val="multilevel"/>
    <w:tmpl w:val="71C0660C"/>
    <w:lvl w:ilvl="0">
      <w:start w:val="2"/>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9"/>
  </w:num>
  <w:num w:numId="4">
    <w:abstractNumId w:val="8"/>
  </w:num>
  <w:num w:numId="5">
    <w:abstractNumId w:val="16"/>
  </w:num>
  <w:num w:numId="6">
    <w:abstractNumId w:val="35"/>
  </w:num>
  <w:num w:numId="7">
    <w:abstractNumId w:val="36"/>
  </w:num>
  <w:num w:numId="8">
    <w:abstractNumId w:val="26"/>
  </w:num>
  <w:num w:numId="9">
    <w:abstractNumId w:val="4"/>
  </w:num>
  <w:num w:numId="10">
    <w:abstractNumId w:val="2"/>
  </w:num>
  <w:num w:numId="11">
    <w:abstractNumId w:val="29"/>
  </w:num>
  <w:num w:numId="12">
    <w:abstractNumId w:val="28"/>
  </w:num>
  <w:num w:numId="13">
    <w:abstractNumId w:val="11"/>
  </w:num>
  <w:num w:numId="14">
    <w:abstractNumId w:val="33"/>
  </w:num>
  <w:num w:numId="15">
    <w:abstractNumId w:val="18"/>
  </w:num>
  <w:num w:numId="16">
    <w:abstractNumId w:val="30"/>
  </w:num>
  <w:num w:numId="17">
    <w:abstractNumId w:val="34"/>
  </w:num>
  <w:num w:numId="18">
    <w:abstractNumId w:val="0"/>
  </w:num>
  <w:num w:numId="19">
    <w:abstractNumId w:val="13"/>
  </w:num>
  <w:num w:numId="20">
    <w:abstractNumId w:val="22"/>
  </w:num>
  <w:num w:numId="21">
    <w:abstractNumId w:val="24"/>
  </w:num>
  <w:num w:numId="22">
    <w:abstractNumId w:val="32"/>
  </w:num>
  <w:num w:numId="23">
    <w:abstractNumId w:val="23"/>
  </w:num>
  <w:num w:numId="24">
    <w:abstractNumId w:val="20"/>
  </w:num>
  <w:num w:numId="25">
    <w:abstractNumId w:val="15"/>
  </w:num>
  <w:num w:numId="26">
    <w:abstractNumId w:val="14"/>
  </w:num>
  <w:num w:numId="27">
    <w:abstractNumId w:val="3"/>
  </w:num>
  <w:num w:numId="28">
    <w:abstractNumId w:val="27"/>
  </w:num>
  <w:num w:numId="29">
    <w:abstractNumId w:val="12"/>
  </w:num>
  <w:num w:numId="30">
    <w:abstractNumId w:val="7"/>
  </w:num>
  <w:num w:numId="31">
    <w:abstractNumId w:val="17"/>
  </w:num>
  <w:num w:numId="32">
    <w:abstractNumId w:val="21"/>
  </w:num>
  <w:num w:numId="33">
    <w:abstractNumId w:val="6"/>
  </w:num>
  <w:num w:numId="34">
    <w:abstractNumId w:val="19"/>
  </w:num>
  <w:num w:numId="35">
    <w:abstractNumId w:val="10"/>
  </w:num>
  <w:num w:numId="36">
    <w:abstractNumId w:val="3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D8"/>
    <w:rsid w:val="000003B9"/>
    <w:rsid w:val="00014C04"/>
    <w:rsid w:val="000359A0"/>
    <w:rsid w:val="000677B7"/>
    <w:rsid w:val="00075BF0"/>
    <w:rsid w:val="00076537"/>
    <w:rsid w:val="0008573D"/>
    <w:rsid w:val="00085B33"/>
    <w:rsid w:val="00090E90"/>
    <w:rsid w:val="00096606"/>
    <w:rsid w:val="000A0F3A"/>
    <w:rsid w:val="000A1981"/>
    <w:rsid w:val="000B02F7"/>
    <w:rsid w:val="000B7340"/>
    <w:rsid w:val="000C1AD8"/>
    <w:rsid w:val="000D0D82"/>
    <w:rsid w:val="000F1D38"/>
    <w:rsid w:val="0010721B"/>
    <w:rsid w:val="00111E30"/>
    <w:rsid w:val="00122C28"/>
    <w:rsid w:val="00127D1B"/>
    <w:rsid w:val="00133E34"/>
    <w:rsid w:val="00136C58"/>
    <w:rsid w:val="001419C1"/>
    <w:rsid w:val="00193982"/>
    <w:rsid w:val="00193EEF"/>
    <w:rsid w:val="0019615D"/>
    <w:rsid w:val="001B4612"/>
    <w:rsid w:val="001B7C7A"/>
    <w:rsid w:val="001C4DD8"/>
    <w:rsid w:val="001F0362"/>
    <w:rsid w:val="001F6459"/>
    <w:rsid w:val="00210F88"/>
    <w:rsid w:val="00222D53"/>
    <w:rsid w:val="00222E74"/>
    <w:rsid w:val="00222F40"/>
    <w:rsid w:val="00231086"/>
    <w:rsid w:val="00242B56"/>
    <w:rsid w:val="002514AF"/>
    <w:rsid w:val="00254888"/>
    <w:rsid w:val="00274CBA"/>
    <w:rsid w:val="00280092"/>
    <w:rsid w:val="00281CC6"/>
    <w:rsid w:val="002A0324"/>
    <w:rsid w:val="002E678F"/>
    <w:rsid w:val="002F03AE"/>
    <w:rsid w:val="002F33D6"/>
    <w:rsid w:val="002F49FC"/>
    <w:rsid w:val="0030087D"/>
    <w:rsid w:val="0034715C"/>
    <w:rsid w:val="003639CA"/>
    <w:rsid w:val="003850EA"/>
    <w:rsid w:val="00391C79"/>
    <w:rsid w:val="00396378"/>
    <w:rsid w:val="003A5619"/>
    <w:rsid w:val="003B2A55"/>
    <w:rsid w:val="003C0ACE"/>
    <w:rsid w:val="003C25C5"/>
    <w:rsid w:val="003D1D40"/>
    <w:rsid w:val="003E7914"/>
    <w:rsid w:val="0043076C"/>
    <w:rsid w:val="0045401B"/>
    <w:rsid w:val="00454E17"/>
    <w:rsid w:val="00456D2C"/>
    <w:rsid w:val="004650FA"/>
    <w:rsid w:val="004704C7"/>
    <w:rsid w:val="00470807"/>
    <w:rsid w:val="00474317"/>
    <w:rsid w:val="004745CD"/>
    <w:rsid w:val="00485FFF"/>
    <w:rsid w:val="004A6D35"/>
    <w:rsid w:val="004E5D19"/>
    <w:rsid w:val="004F360A"/>
    <w:rsid w:val="004F7A79"/>
    <w:rsid w:val="00516F6D"/>
    <w:rsid w:val="00541E21"/>
    <w:rsid w:val="00552F8B"/>
    <w:rsid w:val="005704E6"/>
    <w:rsid w:val="005A1D6D"/>
    <w:rsid w:val="005A1DEF"/>
    <w:rsid w:val="005A7416"/>
    <w:rsid w:val="005B6402"/>
    <w:rsid w:val="005E2A95"/>
    <w:rsid w:val="005F5FDB"/>
    <w:rsid w:val="00611FFB"/>
    <w:rsid w:val="00622225"/>
    <w:rsid w:val="006354E8"/>
    <w:rsid w:val="00662DA0"/>
    <w:rsid w:val="00666164"/>
    <w:rsid w:val="00666EB1"/>
    <w:rsid w:val="006909BD"/>
    <w:rsid w:val="0069165A"/>
    <w:rsid w:val="0069480D"/>
    <w:rsid w:val="006A3FAD"/>
    <w:rsid w:val="006B5413"/>
    <w:rsid w:val="006C0E01"/>
    <w:rsid w:val="006D5FD7"/>
    <w:rsid w:val="007001D4"/>
    <w:rsid w:val="00701A9A"/>
    <w:rsid w:val="00704CA9"/>
    <w:rsid w:val="00705D22"/>
    <w:rsid w:val="00714C58"/>
    <w:rsid w:val="00726ABC"/>
    <w:rsid w:val="007277FF"/>
    <w:rsid w:val="00735EFE"/>
    <w:rsid w:val="0073761A"/>
    <w:rsid w:val="0076112F"/>
    <w:rsid w:val="007636E9"/>
    <w:rsid w:val="00793CF2"/>
    <w:rsid w:val="00793D98"/>
    <w:rsid w:val="007B3012"/>
    <w:rsid w:val="007C5DEE"/>
    <w:rsid w:val="007D61C6"/>
    <w:rsid w:val="007F43BB"/>
    <w:rsid w:val="007F7DAC"/>
    <w:rsid w:val="00803C50"/>
    <w:rsid w:val="00811BBE"/>
    <w:rsid w:val="00844743"/>
    <w:rsid w:val="00844C73"/>
    <w:rsid w:val="00845DFA"/>
    <w:rsid w:val="00864F9B"/>
    <w:rsid w:val="00880945"/>
    <w:rsid w:val="008830A2"/>
    <w:rsid w:val="00884C4C"/>
    <w:rsid w:val="008A3E77"/>
    <w:rsid w:val="008C3CAA"/>
    <w:rsid w:val="008E0EB1"/>
    <w:rsid w:val="0090150F"/>
    <w:rsid w:val="009052BE"/>
    <w:rsid w:val="00914F5D"/>
    <w:rsid w:val="00923017"/>
    <w:rsid w:val="0094018D"/>
    <w:rsid w:val="00982A28"/>
    <w:rsid w:val="009A1F9E"/>
    <w:rsid w:val="009A6D5B"/>
    <w:rsid w:val="009B3E9E"/>
    <w:rsid w:val="009C3DAA"/>
    <w:rsid w:val="009C50FF"/>
    <w:rsid w:val="009D0569"/>
    <w:rsid w:val="009F2654"/>
    <w:rsid w:val="009F5683"/>
    <w:rsid w:val="00A05662"/>
    <w:rsid w:val="00A24F6B"/>
    <w:rsid w:val="00A2591E"/>
    <w:rsid w:val="00A60C00"/>
    <w:rsid w:val="00A76FF6"/>
    <w:rsid w:val="00A91BAC"/>
    <w:rsid w:val="00A91CA1"/>
    <w:rsid w:val="00A97F03"/>
    <w:rsid w:val="00AB007F"/>
    <w:rsid w:val="00AB1DB8"/>
    <w:rsid w:val="00AB5935"/>
    <w:rsid w:val="00AE1D7E"/>
    <w:rsid w:val="00AE4218"/>
    <w:rsid w:val="00AF0B01"/>
    <w:rsid w:val="00AF0B4F"/>
    <w:rsid w:val="00B24D1C"/>
    <w:rsid w:val="00B34B94"/>
    <w:rsid w:val="00B34E45"/>
    <w:rsid w:val="00B41E44"/>
    <w:rsid w:val="00B57DAC"/>
    <w:rsid w:val="00B80084"/>
    <w:rsid w:val="00B82AA7"/>
    <w:rsid w:val="00B833DE"/>
    <w:rsid w:val="00BC38FD"/>
    <w:rsid w:val="00BC3EB2"/>
    <w:rsid w:val="00BD2FC9"/>
    <w:rsid w:val="00BE27EE"/>
    <w:rsid w:val="00BE3561"/>
    <w:rsid w:val="00BF277F"/>
    <w:rsid w:val="00C0157E"/>
    <w:rsid w:val="00C25391"/>
    <w:rsid w:val="00C5029A"/>
    <w:rsid w:val="00C71D83"/>
    <w:rsid w:val="00C72E10"/>
    <w:rsid w:val="00C735B4"/>
    <w:rsid w:val="00C80BD1"/>
    <w:rsid w:val="00C87DDB"/>
    <w:rsid w:val="00C90824"/>
    <w:rsid w:val="00CA40C6"/>
    <w:rsid w:val="00CA7D2C"/>
    <w:rsid w:val="00CD1CF7"/>
    <w:rsid w:val="00CE2A10"/>
    <w:rsid w:val="00CF445C"/>
    <w:rsid w:val="00CF7A24"/>
    <w:rsid w:val="00D1038B"/>
    <w:rsid w:val="00D34E42"/>
    <w:rsid w:val="00D4428D"/>
    <w:rsid w:val="00D50ED8"/>
    <w:rsid w:val="00D6164E"/>
    <w:rsid w:val="00D72974"/>
    <w:rsid w:val="00D73E84"/>
    <w:rsid w:val="00D75BD7"/>
    <w:rsid w:val="00D9016E"/>
    <w:rsid w:val="00D96870"/>
    <w:rsid w:val="00DB1158"/>
    <w:rsid w:val="00DB1B19"/>
    <w:rsid w:val="00DB20E5"/>
    <w:rsid w:val="00DC23A8"/>
    <w:rsid w:val="00DD0C44"/>
    <w:rsid w:val="00DE1A74"/>
    <w:rsid w:val="00DE32EF"/>
    <w:rsid w:val="00DE6AFA"/>
    <w:rsid w:val="00DE76C0"/>
    <w:rsid w:val="00E00B0A"/>
    <w:rsid w:val="00E108D4"/>
    <w:rsid w:val="00E20396"/>
    <w:rsid w:val="00E24A7C"/>
    <w:rsid w:val="00E25CEC"/>
    <w:rsid w:val="00E30D1C"/>
    <w:rsid w:val="00E46BD5"/>
    <w:rsid w:val="00E51019"/>
    <w:rsid w:val="00E674C3"/>
    <w:rsid w:val="00E76460"/>
    <w:rsid w:val="00EA2D62"/>
    <w:rsid w:val="00EA65D3"/>
    <w:rsid w:val="00ED3760"/>
    <w:rsid w:val="00EE23CB"/>
    <w:rsid w:val="00EF7BF4"/>
    <w:rsid w:val="00F04D79"/>
    <w:rsid w:val="00F14284"/>
    <w:rsid w:val="00F531DB"/>
    <w:rsid w:val="00F662A0"/>
    <w:rsid w:val="00F72D4A"/>
    <w:rsid w:val="00F81A05"/>
    <w:rsid w:val="00F87CFD"/>
    <w:rsid w:val="00FA429C"/>
    <w:rsid w:val="00FA52F1"/>
    <w:rsid w:val="00FA6544"/>
    <w:rsid w:val="00FA7B62"/>
    <w:rsid w:val="00FD6351"/>
    <w:rsid w:val="00FF3E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AC451"/>
  <w15:docId w15:val="{D625EF7E-16BD-4691-8A6C-B500348D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612"/>
  </w:style>
  <w:style w:type="paragraph" w:styleId="Heading1">
    <w:name w:val="heading 1"/>
    <w:basedOn w:val="Normal"/>
    <w:next w:val="Normal"/>
    <w:link w:val="Heading1Char"/>
    <w:uiPriority w:val="9"/>
    <w:qFormat/>
    <w:rsid w:val="006909B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661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FF6"/>
    <w:pPr>
      <w:ind w:left="720"/>
      <w:contextualSpacing/>
    </w:pPr>
  </w:style>
  <w:style w:type="paragraph" w:styleId="Header">
    <w:name w:val="header"/>
    <w:basedOn w:val="Normal"/>
    <w:link w:val="HeaderChar"/>
    <w:uiPriority w:val="99"/>
    <w:unhideWhenUsed/>
    <w:rsid w:val="004F7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A79"/>
  </w:style>
  <w:style w:type="paragraph" w:styleId="Footer">
    <w:name w:val="footer"/>
    <w:basedOn w:val="Normal"/>
    <w:link w:val="FooterChar"/>
    <w:uiPriority w:val="99"/>
    <w:unhideWhenUsed/>
    <w:rsid w:val="004F7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A79"/>
  </w:style>
  <w:style w:type="paragraph" w:styleId="BalloonText">
    <w:name w:val="Balloon Text"/>
    <w:basedOn w:val="Normal"/>
    <w:link w:val="BalloonTextChar"/>
    <w:uiPriority w:val="99"/>
    <w:semiHidden/>
    <w:unhideWhenUsed/>
    <w:rsid w:val="004F7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A79"/>
    <w:rPr>
      <w:rFonts w:ascii="Tahoma" w:hAnsi="Tahoma" w:cs="Tahoma"/>
      <w:sz w:val="16"/>
      <w:szCs w:val="16"/>
    </w:rPr>
  </w:style>
  <w:style w:type="paragraph" w:customStyle="1" w:styleId="yiv3696688784msonormal">
    <w:name w:val="yiv3696688784msonormal"/>
    <w:basedOn w:val="Normal"/>
    <w:rsid w:val="00C502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828858036msonormal">
    <w:name w:val="yiv1828858036msonormal"/>
    <w:basedOn w:val="Normal"/>
    <w:rsid w:val="00C502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5029A"/>
  </w:style>
  <w:style w:type="character" w:styleId="Hyperlink">
    <w:name w:val="Hyperlink"/>
    <w:basedOn w:val="DefaultParagraphFont"/>
    <w:uiPriority w:val="99"/>
    <w:unhideWhenUsed/>
    <w:rsid w:val="00C5029A"/>
    <w:rPr>
      <w:color w:val="0000FF"/>
      <w:u w:val="single"/>
    </w:rPr>
  </w:style>
  <w:style w:type="character" w:customStyle="1" w:styleId="addconvtitle">
    <w:name w:val="addconvtitle"/>
    <w:basedOn w:val="DefaultParagraphFont"/>
    <w:rsid w:val="00C5029A"/>
  </w:style>
  <w:style w:type="paragraph" w:styleId="NormalWeb">
    <w:name w:val="Normal (Web)"/>
    <w:basedOn w:val="Normal"/>
    <w:uiPriority w:val="99"/>
    <w:unhideWhenUsed/>
    <w:rsid w:val="004704C7"/>
    <w:pPr>
      <w:spacing w:after="0" w:line="240" w:lineRule="auto"/>
    </w:pPr>
    <w:rPr>
      <w:rFonts w:ascii="Times New Roman" w:hAnsi="Times New Roman" w:cs="Times New Roman"/>
      <w:sz w:val="24"/>
      <w:szCs w:val="24"/>
      <w:lang w:eastAsia="en-GB"/>
    </w:rPr>
  </w:style>
  <w:style w:type="paragraph" w:customStyle="1" w:styleId="Contact">
    <w:name w:val="Contact"/>
    <w:basedOn w:val="Normal"/>
    <w:rsid w:val="008A3E77"/>
    <w:pPr>
      <w:tabs>
        <w:tab w:val="left" w:pos="450"/>
      </w:tabs>
      <w:spacing w:after="0" w:line="240" w:lineRule="auto"/>
    </w:pPr>
    <w:rPr>
      <w:rFonts w:ascii="Arial" w:eastAsia="Times New Roman" w:hAnsi="Arial" w:cs="Times New Roman"/>
      <w:sz w:val="24"/>
      <w:szCs w:val="20"/>
    </w:rPr>
  </w:style>
  <w:style w:type="paragraph" w:styleId="NoSpacing">
    <w:name w:val="No Spacing"/>
    <w:uiPriority w:val="1"/>
    <w:qFormat/>
    <w:rsid w:val="00014C04"/>
    <w:pPr>
      <w:spacing w:after="0" w:line="240" w:lineRule="auto"/>
    </w:pPr>
  </w:style>
  <w:style w:type="paragraph" w:customStyle="1" w:styleId="text">
    <w:name w:val="text"/>
    <w:rsid w:val="002E678F"/>
    <w:pPr>
      <w:tabs>
        <w:tab w:val="left" w:pos="440"/>
        <w:tab w:val="right" w:pos="9000"/>
      </w:tabs>
      <w:autoSpaceDE w:val="0"/>
      <w:autoSpaceDN w:val="0"/>
      <w:adjustRightInd w:val="0"/>
      <w:spacing w:after="0" w:line="240" w:lineRule="auto"/>
      <w:jc w:val="both"/>
    </w:pPr>
    <w:rPr>
      <w:rFonts w:ascii="Calibri" w:hAnsi="Calibri" w:cs="Calibri"/>
      <w:color w:val="000000"/>
    </w:rPr>
  </w:style>
  <w:style w:type="character" w:styleId="CommentReference">
    <w:name w:val="annotation reference"/>
    <w:basedOn w:val="DefaultParagraphFont"/>
    <w:uiPriority w:val="99"/>
    <w:semiHidden/>
    <w:unhideWhenUsed/>
    <w:rsid w:val="000359A0"/>
    <w:rPr>
      <w:sz w:val="18"/>
      <w:szCs w:val="18"/>
    </w:rPr>
  </w:style>
  <w:style w:type="paragraph" w:styleId="CommentText">
    <w:name w:val="annotation text"/>
    <w:basedOn w:val="Normal"/>
    <w:link w:val="CommentTextChar"/>
    <w:uiPriority w:val="99"/>
    <w:semiHidden/>
    <w:unhideWhenUsed/>
    <w:rsid w:val="000359A0"/>
    <w:pPr>
      <w:spacing w:line="240" w:lineRule="auto"/>
    </w:pPr>
    <w:rPr>
      <w:sz w:val="24"/>
      <w:szCs w:val="24"/>
    </w:rPr>
  </w:style>
  <w:style w:type="character" w:customStyle="1" w:styleId="CommentTextChar">
    <w:name w:val="Comment Text Char"/>
    <w:basedOn w:val="DefaultParagraphFont"/>
    <w:link w:val="CommentText"/>
    <w:uiPriority w:val="99"/>
    <w:semiHidden/>
    <w:rsid w:val="000359A0"/>
    <w:rPr>
      <w:sz w:val="24"/>
      <w:szCs w:val="24"/>
    </w:rPr>
  </w:style>
  <w:style w:type="paragraph" w:styleId="CommentSubject">
    <w:name w:val="annotation subject"/>
    <w:basedOn w:val="CommentText"/>
    <w:next w:val="CommentText"/>
    <w:link w:val="CommentSubjectChar"/>
    <w:uiPriority w:val="99"/>
    <w:semiHidden/>
    <w:unhideWhenUsed/>
    <w:rsid w:val="000359A0"/>
    <w:rPr>
      <w:b/>
      <w:bCs/>
      <w:sz w:val="20"/>
      <w:szCs w:val="20"/>
    </w:rPr>
  </w:style>
  <w:style w:type="character" w:customStyle="1" w:styleId="CommentSubjectChar">
    <w:name w:val="Comment Subject Char"/>
    <w:basedOn w:val="CommentTextChar"/>
    <w:link w:val="CommentSubject"/>
    <w:uiPriority w:val="99"/>
    <w:semiHidden/>
    <w:rsid w:val="000359A0"/>
    <w:rPr>
      <w:b/>
      <w:bCs/>
      <w:sz w:val="20"/>
      <w:szCs w:val="20"/>
    </w:rPr>
  </w:style>
  <w:style w:type="paragraph" w:styleId="Revision">
    <w:name w:val="Revision"/>
    <w:hidden/>
    <w:uiPriority w:val="99"/>
    <w:semiHidden/>
    <w:rsid w:val="00B41E44"/>
    <w:pPr>
      <w:spacing w:after="0" w:line="240" w:lineRule="auto"/>
    </w:pPr>
  </w:style>
  <w:style w:type="paragraph" w:customStyle="1" w:styleId="address">
    <w:name w:val="address"/>
    <w:basedOn w:val="Normal"/>
    <w:rsid w:val="00B41E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B41E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B41E44"/>
  </w:style>
  <w:style w:type="character" w:styleId="FollowedHyperlink">
    <w:name w:val="FollowedHyperlink"/>
    <w:basedOn w:val="DefaultParagraphFont"/>
    <w:uiPriority w:val="99"/>
    <w:semiHidden/>
    <w:unhideWhenUsed/>
    <w:rsid w:val="00474317"/>
    <w:rPr>
      <w:color w:val="800080" w:themeColor="followedHyperlink"/>
      <w:u w:val="single"/>
    </w:rPr>
  </w:style>
  <w:style w:type="table" w:styleId="TableGrid">
    <w:name w:val="Table Grid"/>
    <w:basedOn w:val="TableNormal"/>
    <w:uiPriority w:val="59"/>
    <w:unhideWhenUsed/>
    <w:rsid w:val="0028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09B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66164"/>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DE1A74"/>
    <w:pPr>
      <w:spacing w:after="0" w:line="240" w:lineRule="auto"/>
    </w:pPr>
    <w:rPr>
      <w:sz w:val="24"/>
      <w:szCs w:val="24"/>
    </w:rPr>
  </w:style>
  <w:style w:type="character" w:customStyle="1" w:styleId="FootnoteTextChar">
    <w:name w:val="Footnote Text Char"/>
    <w:basedOn w:val="DefaultParagraphFont"/>
    <w:link w:val="FootnoteText"/>
    <w:uiPriority w:val="99"/>
    <w:rsid w:val="00DE1A74"/>
    <w:rPr>
      <w:sz w:val="24"/>
      <w:szCs w:val="24"/>
    </w:rPr>
  </w:style>
  <w:style w:type="character" w:styleId="FootnoteReference">
    <w:name w:val="footnote reference"/>
    <w:basedOn w:val="DefaultParagraphFont"/>
    <w:uiPriority w:val="99"/>
    <w:unhideWhenUsed/>
    <w:rsid w:val="00DE1A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53">
      <w:bodyDiv w:val="1"/>
      <w:marLeft w:val="0"/>
      <w:marRight w:val="0"/>
      <w:marTop w:val="0"/>
      <w:marBottom w:val="0"/>
      <w:divBdr>
        <w:top w:val="none" w:sz="0" w:space="0" w:color="auto"/>
        <w:left w:val="none" w:sz="0" w:space="0" w:color="auto"/>
        <w:bottom w:val="none" w:sz="0" w:space="0" w:color="auto"/>
        <w:right w:val="none" w:sz="0" w:space="0" w:color="auto"/>
      </w:divBdr>
    </w:div>
    <w:div w:id="117262224">
      <w:bodyDiv w:val="1"/>
      <w:marLeft w:val="0"/>
      <w:marRight w:val="0"/>
      <w:marTop w:val="0"/>
      <w:marBottom w:val="0"/>
      <w:divBdr>
        <w:top w:val="none" w:sz="0" w:space="0" w:color="auto"/>
        <w:left w:val="none" w:sz="0" w:space="0" w:color="auto"/>
        <w:bottom w:val="none" w:sz="0" w:space="0" w:color="auto"/>
        <w:right w:val="none" w:sz="0" w:space="0" w:color="auto"/>
      </w:divBdr>
      <w:divsChild>
        <w:div w:id="338627233">
          <w:marLeft w:val="0"/>
          <w:marRight w:val="0"/>
          <w:marTop w:val="0"/>
          <w:marBottom w:val="0"/>
          <w:divBdr>
            <w:top w:val="none" w:sz="0" w:space="0" w:color="auto"/>
            <w:left w:val="none" w:sz="0" w:space="0" w:color="auto"/>
            <w:bottom w:val="none" w:sz="0" w:space="0" w:color="auto"/>
            <w:right w:val="none" w:sz="0" w:space="0" w:color="auto"/>
          </w:divBdr>
        </w:div>
        <w:div w:id="1151673558">
          <w:marLeft w:val="0"/>
          <w:marRight w:val="0"/>
          <w:marTop w:val="0"/>
          <w:marBottom w:val="0"/>
          <w:divBdr>
            <w:top w:val="none" w:sz="0" w:space="0" w:color="auto"/>
            <w:left w:val="none" w:sz="0" w:space="0" w:color="auto"/>
            <w:bottom w:val="none" w:sz="0" w:space="0" w:color="auto"/>
            <w:right w:val="none" w:sz="0" w:space="0" w:color="auto"/>
          </w:divBdr>
        </w:div>
        <w:div w:id="928272092">
          <w:marLeft w:val="0"/>
          <w:marRight w:val="0"/>
          <w:marTop w:val="0"/>
          <w:marBottom w:val="0"/>
          <w:divBdr>
            <w:top w:val="none" w:sz="0" w:space="0" w:color="auto"/>
            <w:left w:val="none" w:sz="0" w:space="0" w:color="auto"/>
            <w:bottom w:val="none" w:sz="0" w:space="0" w:color="auto"/>
            <w:right w:val="none" w:sz="0" w:space="0" w:color="auto"/>
          </w:divBdr>
        </w:div>
        <w:div w:id="2103184901">
          <w:marLeft w:val="0"/>
          <w:marRight w:val="0"/>
          <w:marTop w:val="0"/>
          <w:marBottom w:val="0"/>
          <w:divBdr>
            <w:top w:val="none" w:sz="0" w:space="0" w:color="auto"/>
            <w:left w:val="none" w:sz="0" w:space="0" w:color="auto"/>
            <w:bottom w:val="none" w:sz="0" w:space="0" w:color="auto"/>
            <w:right w:val="none" w:sz="0" w:space="0" w:color="auto"/>
          </w:divBdr>
        </w:div>
        <w:div w:id="1806199358">
          <w:marLeft w:val="0"/>
          <w:marRight w:val="0"/>
          <w:marTop w:val="0"/>
          <w:marBottom w:val="0"/>
          <w:divBdr>
            <w:top w:val="none" w:sz="0" w:space="0" w:color="auto"/>
            <w:left w:val="none" w:sz="0" w:space="0" w:color="auto"/>
            <w:bottom w:val="none" w:sz="0" w:space="0" w:color="auto"/>
            <w:right w:val="none" w:sz="0" w:space="0" w:color="auto"/>
          </w:divBdr>
        </w:div>
      </w:divsChild>
    </w:div>
    <w:div w:id="179897273">
      <w:bodyDiv w:val="1"/>
      <w:marLeft w:val="0"/>
      <w:marRight w:val="0"/>
      <w:marTop w:val="0"/>
      <w:marBottom w:val="0"/>
      <w:divBdr>
        <w:top w:val="none" w:sz="0" w:space="0" w:color="auto"/>
        <w:left w:val="none" w:sz="0" w:space="0" w:color="auto"/>
        <w:bottom w:val="none" w:sz="0" w:space="0" w:color="auto"/>
        <w:right w:val="none" w:sz="0" w:space="0" w:color="auto"/>
      </w:divBdr>
    </w:div>
    <w:div w:id="240918259">
      <w:bodyDiv w:val="1"/>
      <w:marLeft w:val="0"/>
      <w:marRight w:val="0"/>
      <w:marTop w:val="0"/>
      <w:marBottom w:val="0"/>
      <w:divBdr>
        <w:top w:val="none" w:sz="0" w:space="0" w:color="auto"/>
        <w:left w:val="none" w:sz="0" w:space="0" w:color="auto"/>
        <w:bottom w:val="none" w:sz="0" w:space="0" w:color="auto"/>
        <w:right w:val="none" w:sz="0" w:space="0" w:color="auto"/>
      </w:divBdr>
      <w:divsChild>
        <w:div w:id="505287330">
          <w:marLeft w:val="0"/>
          <w:marRight w:val="0"/>
          <w:marTop w:val="0"/>
          <w:marBottom w:val="0"/>
          <w:divBdr>
            <w:top w:val="none" w:sz="0" w:space="0" w:color="auto"/>
            <w:left w:val="none" w:sz="0" w:space="0" w:color="auto"/>
            <w:bottom w:val="none" w:sz="0" w:space="0" w:color="auto"/>
            <w:right w:val="none" w:sz="0" w:space="0" w:color="auto"/>
          </w:divBdr>
        </w:div>
        <w:div w:id="1374189159">
          <w:marLeft w:val="0"/>
          <w:marRight w:val="0"/>
          <w:marTop w:val="0"/>
          <w:marBottom w:val="0"/>
          <w:divBdr>
            <w:top w:val="none" w:sz="0" w:space="0" w:color="auto"/>
            <w:left w:val="none" w:sz="0" w:space="0" w:color="auto"/>
            <w:bottom w:val="none" w:sz="0" w:space="0" w:color="auto"/>
            <w:right w:val="none" w:sz="0" w:space="0" w:color="auto"/>
          </w:divBdr>
        </w:div>
        <w:div w:id="2134858199">
          <w:marLeft w:val="0"/>
          <w:marRight w:val="0"/>
          <w:marTop w:val="0"/>
          <w:marBottom w:val="0"/>
          <w:divBdr>
            <w:top w:val="none" w:sz="0" w:space="0" w:color="auto"/>
            <w:left w:val="none" w:sz="0" w:space="0" w:color="auto"/>
            <w:bottom w:val="none" w:sz="0" w:space="0" w:color="auto"/>
            <w:right w:val="none" w:sz="0" w:space="0" w:color="auto"/>
          </w:divBdr>
        </w:div>
        <w:div w:id="1014040999">
          <w:marLeft w:val="0"/>
          <w:marRight w:val="0"/>
          <w:marTop w:val="0"/>
          <w:marBottom w:val="0"/>
          <w:divBdr>
            <w:top w:val="none" w:sz="0" w:space="0" w:color="auto"/>
            <w:left w:val="none" w:sz="0" w:space="0" w:color="auto"/>
            <w:bottom w:val="none" w:sz="0" w:space="0" w:color="auto"/>
            <w:right w:val="none" w:sz="0" w:space="0" w:color="auto"/>
          </w:divBdr>
        </w:div>
        <w:div w:id="1691026827">
          <w:marLeft w:val="0"/>
          <w:marRight w:val="0"/>
          <w:marTop w:val="0"/>
          <w:marBottom w:val="0"/>
          <w:divBdr>
            <w:top w:val="none" w:sz="0" w:space="0" w:color="auto"/>
            <w:left w:val="none" w:sz="0" w:space="0" w:color="auto"/>
            <w:bottom w:val="none" w:sz="0" w:space="0" w:color="auto"/>
            <w:right w:val="none" w:sz="0" w:space="0" w:color="auto"/>
          </w:divBdr>
        </w:div>
        <w:div w:id="507212777">
          <w:marLeft w:val="0"/>
          <w:marRight w:val="0"/>
          <w:marTop w:val="0"/>
          <w:marBottom w:val="0"/>
          <w:divBdr>
            <w:top w:val="none" w:sz="0" w:space="0" w:color="auto"/>
            <w:left w:val="none" w:sz="0" w:space="0" w:color="auto"/>
            <w:bottom w:val="none" w:sz="0" w:space="0" w:color="auto"/>
            <w:right w:val="none" w:sz="0" w:space="0" w:color="auto"/>
          </w:divBdr>
        </w:div>
        <w:div w:id="1607037793">
          <w:marLeft w:val="0"/>
          <w:marRight w:val="0"/>
          <w:marTop w:val="0"/>
          <w:marBottom w:val="0"/>
          <w:divBdr>
            <w:top w:val="none" w:sz="0" w:space="0" w:color="auto"/>
            <w:left w:val="none" w:sz="0" w:space="0" w:color="auto"/>
            <w:bottom w:val="none" w:sz="0" w:space="0" w:color="auto"/>
            <w:right w:val="none" w:sz="0" w:space="0" w:color="auto"/>
          </w:divBdr>
        </w:div>
        <w:div w:id="1948386691">
          <w:marLeft w:val="0"/>
          <w:marRight w:val="0"/>
          <w:marTop w:val="0"/>
          <w:marBottom w:val="0"/>
          <w:divBdr>
            <w:top w:val="none" w:sz="0" w:space="0" w:color="auto"/>
            <w:left w:val="none" w:sz="0" w:space="0" w:color="auto"/>
            <w:bottom w:val="none" w:sz="0" w:space="0" w:color="auto"/>
            <w:right w:val="none" w:sz="0" w:space="0" w:color="auto"/>
          </w:divBdr>
        </w:div>
        <w:div w:id="235282124">
          <w:marLeft w:val="0"/>
          <w:marRight w:val="0"/>
          <w:marTop w:val="0"/>
          <w:marBottom w:val="0"/>
          <w:divBdr>
            <w:top w:val="none" w:sz="0" w:space="0" w:color="auto"/>
            <w:left w:val="none" w:sz="0" w:space="0" w:color="auto"/>
            <w:bottom w:val="none" w:sz="0" w:space="0" w:color="auto"/>
            <w:right w:val="none" w:sz="0" w:space="0" w:color="auto"/>
          </w:divBdr>
        </w:div>
      </w:divsChild>
    </w:div>
    <w:div w:id="272857907">
      <w:bodyDiv w:val="1"/>
      <w:marLeft w:val="0"/>
      <w:marRight w:val="0"/>
      <w:marTop w:val="0"/>
      <w:marBottom w:val="0"/>
      <w:divBdr>
        <w:top w:val="none" w:sz="0" w:space="0" w:color="auto"/>
        <w:left w:val="none" w:sz="0" w:space="0" w:color="auto"/>
        <w:bottom w:val="none" w:sz="0" w:space="0" w:color="auto"/>
        <w:right w:val="none" w:sz="0" w:space="0" w:color="auto"/>
      </w:divBdr>
    </w:div>
    <w:div w:id="320157612">
      <w:bodyDiv w:val="1"/>
      <w:marLeft w:val="0"/>
      <w:marRight w:val="0"/>
      <w:marTop w:val="0"/>
      <w:marBottom w:val="0"/>
      <w:divBdr>
        <w:top w:val="none" w:sz="0" w:space="0" w:color="auto"/>
        <w:left w:val="none" w:sz="0" w:space="0" w:color="auto"/>
        <w:bottom w:val="none" w:sz="0" w:space="0" w:color="auto"/>
        <w:right w:val="none" w:sz="0" w:space="0" w:color="auto"/>
      </w:divBdr>
    </w:div>
    <w:div w:id="336927775">
      <w:bodyDiv w:val="1"/>
      <w:marLeft w:val="0"/>
      <w:marRight w:val="0"/>
      <w:marTop w:val="0"/>
      <w:marBottom w:val="0"/>
      <w:divBdr>
        <w:top w:val="none" w:sz="0" w:space="0" w:color="auto"/>
        <w:left w:val="none" w:sz="0" w:space="0" w:color="auto"/>
        <w:bottom w:val="none" w:sz="0" w:space="0" w:color="auto"/>
        <w:right w:val="none" w:sz="0" w:space="0" w:color="auto"/>
      </w:divBdr>
      <w:divsChild>
        <w:div w:id="12852704">
          <w:marLeft w:val="0"/>
          <w:marRight w:val="0"/>
          <w:marTop w:val="0"/>
          <w:marBottom w:val="0"/>
          <w:divBdr>
            <w:top w:val="none" w:sz="0" w:space="0" w:color="auto"/>
            <w:left w:val="none" w:sz="0" w:space="0" w:color="auto"/>
            <w:bottom w:val="none" w:sz="0" w:space="0" w:color="auto"/>
            <w:right w:val="none" w:sz="0" w:space="0" w:color="auto"/>
          </w:divBdr>
        </w:div>
        <w:div w:id="724108361">
          <w:marLeft w:val="0"/>
          <w:marRight w:val="0"/>
          <w:marTop w:val="0"/>
          <w:marBottom w:val="0"/>
          <w:divBdr>
            <w:top w:val="none" w:sz="0" w:space="0" w:color="auto"/>
            <w:left w:val="none" w:sz="0" w:space="0" w:color="auto"/>
            <w:bottom w:val="none" w:sz="0" w:space="0" w:color="auto"/>
            <w:right w:val="none" w:sz="0" w:space="0" w:color="auto"/>
          </w:divBdr>
        </w:div>
        <w:div w:id="1991250918">
          <w:marLeft w:val="0"/>
          <w:marRight w:val="0"/>
          <w:marTop w:val="0"/>
          <w:marBottom w:val="0"/>
          <w:divBdr>
            <w:top w:val="none" w:sz="0" w:space="0" w:color="auto"/>
            <w:left w:val="none" w:sz="0" w:space="0" w:color="auto"/>
            <w:bottom w:val="none" w:sz="0" w:space="0" w:color="auto"/>
            <w:right w:val="none" w:sz="0" w:space="0" w:color="auto"/>
          </w:divBdr>
        </w:div>
        <w:div w:id="1759132680">
          <w:marLeft w:val="0"/>
          <w:marRight w:val="0"/>
          <w:marTop w:val="0"/>
          <w:marBottom w:val="0"/>
          <w:divBdr>
            <w:top w:val="none" w:sz="0" w:space="0" w:color="auto"/>
            <w:left w:val="none" w:sz="0" w:space="0" w:color="auto"/>
            <w:bottom w:val="none" w:sz="0" w:space="0" w:color="auto"/>
            <w:right w:val="none" w:sz="0" w:space="0" w:color="auto"/>
          </w:divBdr>
        </w:div>
      </w:divsChild>
    </w:div>
    <w:div w:id="377978350">
      <w:bodyDiv w:val="1"/>
      <w:marLeft w:val="0"/>
      <w:marRight w:val="0"/>
      <w:marTop w:val="0"/>
      <w:marBottom w:val="0"/>
      <w:divBdr>
        <w:top w:val="none" w:sz="0" w:space="0" w:color="auto"/>
        <w:left w:val="none" w:sz="0" w:space="0" w:color="auto"/>
        <w:bottom w:val="none" w:sz="0" w:space="0" w:color="auto"/>
        <w:right w:val="none" w:sz="0" w:space="0" w:color="auto"/>
      </w:divBdr>
    </w:div>
    <w:div w:id="386342186">
      <w:bodyDiv w:val="1"/>
      <w:marLeft w:val="0"/>
      <w:marRight w:val="0"/>
      <w:marTop w:val="0"/>
      <w:marBottom w:val="0"/>
      <w:divBdr>
        <w:top w:val="none" w:sz="0" w:space="0" w:color="auto"/>
        <w:left w:val="none" w:sz="0" w:space="0" w:color="auto"/>
        <w:bottom w:val="none" w:sz="0" w:space="0" w:color="auto"/>
        <w:right w:val="none" w:sz="0" w:space="0" w:color="auto"/>
      </w:divBdr>
    </w:div>
    <w:div w:id="421339404">
      <w:bodyDiv w:val="1"/>
      <w:marLeft w:val="0"/>
      <w:marRight w:val="0"/>
      <w:marTop w:val="0"/>
      <w:marBottom w:val="0"/>
      <w:divBdr>
        <w:top w:val="none" w:sz="0" w:space="0" w:color="auto"/>
        <w:left w:val="none" w:sz="0" w:space="0" w:color="auto"/>
        <w:bottom w:val="none" w:sz="0" w:space="0" w:color="auto"/>
        <w:right w:val="none" w:sz="0" w:space="0" w:color="auto"/>
      </w:divBdr>
    </w:div>
    <w:div w:id="515966098">
      <w:bodyDiv w:val="1"/>
      <w:marLeft w:val="0"/>
      <w:marRight w:val="0"/>
      <w:marTop w:val="0"/>
      <w:marBottom w:val="0"/>
      <w:divBdr>
        <w:top w:val="none" w:sz="0" w:space="0" w:color="auto"/>
        <w:left w:val="none" w:sz="0" w:space="0" w:color="auto"/>
        <w:bottom w:val="none" w:sz="0" w:space="0" w:color="auto"/>
        <w:right w:val="none" w:sz="0" w:space="0" w:color="auto"/>
      </w:divBdr>
      <w:divsChild>
        <w:div w:id="1972243487">
          <w:marLeft w:val="0"/>
          <w:marRight w:val="0"/>
          <w:marTop w:val="0"/>
          <w:marBottom w:val="0"/>
          <w:divBdr>
            <w:top w:val="none" w:sz="0" w:space="0" w:color="auto"/>
            <w:left w:val="none" w:sz="0" w:space="0" w:color="auto"/>
            <w:bottom w:val="none" w:sz="0" w:space="0" w:color="auto"/>
            <w:right w:val="none" w:sz="0" w:space="0" w:color="auto"/>
          </w:divBdr>
        </w:div>
        <w:div w:id="323631043">
          <w:marLeft w:val="0"/>
          <w:marRight w:val="0"/>
          <w:marTop w:val="0"/>
          <w:marBottom w:val="0"/>
          <w:divBdr>
            <w:top w:val="none" w:sz="0" w:space="0" w:color="auto"/>
            <w:left w:val="none" w:sz="0" w:space="0" w:color="auto"/>
            <w:bottom w:val="none" w:sz="0" w:space="0" w:color="auto"/>
            <w:right w:val="none" w:sz="0" w:space="0" w:color="auto"/>
          </w:divBdr>
        </w:div>
        <w:div w:id="1178806604">
          <w:marLeft w:val="0"/>
          <w:marRight w:val="0"/>
          <w:marTop w:val="0"/>
          <w:marBottom w:val="0"/>
          <w:divBdr>
            <w:top w:val="none" w:sz="0" w:space="0" w:color="auto"/>
            <w:left w:val="none" w:sz="0" w:space="0" w:color="auto"/>
            <w:bottom w:val="none" w:sz="0" w:space="0" w:color="auto"/>
            <w:right w:val="none" w:sz="0" w:space="0" w:color="auto"/>
          </w:divBdr>
        </w:div>
        <w:div w:id="1415199292">
          <w:marLeft w:val="0"/>
          <w:marRight w:val="0"/>
          <w:marTop w:val="0"/>
          <w:marBottom w:val="0"/>
          <w:divBdr>
            <w:top w:val="none" w:sz="0" w:space="0" w:color="auto"/>
            <w:left w:val="none" w:sz="0" w:space="0" w:color="auto"/>
            <w:bottom w:val="none" w:sz="0" w:space="0" w:color="auto"/>
            <w:right w:val="none" w:sz="0" w:space="0" w:color="auto"/>
          </w:divBdr>
        </w:div>
        <w:div w:id="987055000">
          <w:marLeft w:val="0"/>
          <w:marRight w:val="0"/>
          <w:marTop w:val="0"/>
          <w:marBottom w:val="0"/>
          <w:divBdr>
            <w:top w:val="none" w:sz="0" w:space="0" w:color="auto"/>
            <w:left w:val="none" w:sz="0" w:space="0" w:color="auto"/>
            <w:bottom w:val="none" w:sz="0" w:space="0" w:color="auto"/>
            <w:right w:val="none" w:sz="0" w:space="0" w:color="auto"/>
          </w:divBdr>
        </w:div>
        <w:div w:id="734350573">
          <w:marLeft w:val="0"/>
          <w:marRight w:val="0"/>
          <w:marTop w:val="0"/>
          <w:marBottom w:val="0"/>
          <w:divBdr>
            <w:top w:val="none" w:sz="0" w:space="0" w:color="auto"/>
            <w:left w:val="none" w:sz="0" w:space="0" w:color="auto"/>
            <w:bottom w:val="none" w:sz="0" w:space="0" w:color="auto"/>
            <w:right w:val="none" w:sz="0" w:space="0" w:color="auto"/>
          </w:divBdr>
        </w:div>
        <w:div w:id="1348753884">
          <w:marLeft w:val="0"/>
          <w:marRight w:val="0"/>
          <w:marTop w:val="0"/>
          <w:marBottom w:val="0"/>
          <w:divBdr>
            <w:top w:val="none" w:sz="0" w:space="0" w:color="auto"/>
            <w:left w:val="none" w:sz="0" w:space="0" w:color="auto"/>
            <w:bottom w:val="none" w:sz="0" w:space="0" w:color="auto"/>
            <w:right w:val="none" w:sz="0" w:space="0" w:color="auto"/>
          </w:divBdr>
        </w:div>
        <w:div w:id="1783001">
          <w:marLeft w:val="0"/>
          <w:marRight w:val="0"/>
          <w:marTop w:val="0"/>
          <w:marBottom w:val="0"/>
          <w:divBdr>
            <w:top w:val="none" w:sz="0" w:space="0" w:color="auto"/>
            <w:left w:val="none" w:sz="0" w:space="0" w:color="auto"/>
            <w:bottom w:val="none" w:sz="0" w:space="0" w:color="auto"/>
            <w:right w:val="none" w:sz="0" w:space="0" w:color="auto"/>
          </w:divBdr>
        </w:div>
        <w:div w:id="2073850001">
          <w:marLeft w:val="0"/>
          <w:marRight w:val="0"/>
          <w:marTop w:val="0"/>
          <w:marBottom w:val="0"/>
          <w:divBdr>
            <w:top w:val="none" w:sz="0" w:space="0" w:color="auto"/>
            <w:left w:val="none" w:sz="0" w:space="0" w:color="auto"/>
            <w:bottom w:val="none" w:sz="0" w:space="0" w:color="auto"/>
            <w:right w:val="none" w:sz="0" w:space="0" w:color="auto"/>
          </w:divBdr>
        </w:div>
        <w:div w:id="54161097">
          <w:marLeft w:val="0"/>
          <w:marRight w:val="0"/>
          <w:marTop w:val="0"/>
          <w:marBottom w:val="0"/>
          <w:divBdr>
            <w:top w:val="none" w:sz="0" w:space="0" w:color="auto"/>
            <w:left w:val="none" w:sz="0" w:space="0" w:color="auto"/>
            <w:bottom w:val="none" w:sz="0" w:space="0" w:color="auto"/>
            <w:right w:val="none" w:sz="0" w:space="0" w:color="auto"/>
          </w:divBdr>
        </w:div>
        <w:div w:id="951480051">
          <w:marLeft w:val="0"/>
          <w:marRight w:val="0"/>
          <w:marTop w:val="0"/>
          <w:marBottom w:val="0"/>
          <w:divBdr>
            <w:top w:val="none" w:sz="0" w:space="0" w:color="auto"/>
            <w:left w:val="none" w:sz="0" w:space="0" w:color="auto"/>
            <w:bottom w:val="none" w:sz="0" w:space="0" w:color="auto"/>
            <w:right w:val="none" w:sz="0" w:space="0" w:color="auto"/>
          </w:divBdr>
        </w:div>
        <w:div w:id="2072999253">
          <w:marLeft w:val="0"/>
          <w:marRight w:val="0"/>
          <w:marTop w:val="0"/>
          <w:marBottom w:val="0"/>
          <w:divBdr>
            <w:top w:val="none" w:sz="0" w:space="0" w:color="auto"/>
            <w:left w:val="none" w:sz="0" w:space="0" w:color="auto"/>
            <w:bottom w:val="none" w:sz="0" w:space="0" w:color="auto"/>
            <w:right w:val="none" w:sz="0" w:space="0" w:color="auto"/>
          </w:divBdr>
        </w:div>
        <w:div w:id="1585138924">
          <w:marLeft w:val="0"/>
          <w:marRight w:val="0"/>
          <w:marTop w:val="0"/>
          <w:marBottom w:val="0"/>
          <w:divBdr>
            <w:top w:val="none" w:sz="0" w:space="0" w:color="auto"/>
            <w:left w:val="none" w:sz="0" w:space="0" w:color="auto"/>
            <w:bottom w:val="none" w:sz="0" w:space="0" w:color="auto"/>
            <w:right w:val="none" w:sz="0" w:space="0" w:color="auto"/>
          </w:divBdr>
        </w:div>
        <w:div w:id="612977321">
          <w:marLeft w:val="0"/>
          <w:marRight w:val="0"/>
          <w:marTop w:val="0"/>
          <w:marBottom w:val="0"/>
          <w:divBdr>
            <w:top w:val="none" w:sz="0" w:space="0" w:color="auto"/>
            <w:left w:val="none" w:sz="0" w:space="0" w:color="auto"/>
            <w:bottom w:val="none" w:sz="0" w:space="0" w:color="auto"/>
            <w:right w:val="none" w:sz="0" w:space="0" w:color="auto"/>
          </w:divBdr>
        </w:div>
        <w:div w:id="1595480936">
          <w:marLeft w:val="0"/>
          <w:marRight w:val="0"/>
          <w:marTop w:val="0"/>
          <w:marBottom w:val="0"/>
          <w:divBdr>
            <w:top w:val="none" w:sz="0" w:space="0" w:color="auto"/>
            <w:left w:val="none" w:sz="0" w:space="0" w:color="auto"/>
            <w:bottom w:val="none" w:sz="0" w:space="0" w:color="auto"/>
            <w:right w:val="none" w:sz="0" w:space="0" w:color="auto"/>
          </w:divBdr>
        </w:div>
        <w:div w:id="1647659007">
          <w:marLeft w:val="0"/>
          <w:marRight w:val="0"/>
          <w:marTop w:val="0"/>
          <w:marBottom w:val="0"/>
          <w:divBdr>
            <w:top w:val="none" w:sz="0" w:space="0" w:color="auto"/>
            <w:left w:val="none" w:sz="0" w:space="0" w:color="auto"/>
            <w:bottom w:val="none" w:sz="0" w:space="0" w:color="auto"/>
            <w:right w:val="none" w:sz="0" w:space="0" w:color="auto"/>
          </w:divBdr>
        </w:div>
        <w:div w:id="751895288">
          <w:marLeft w:val="0"/>
          <w:marRight w:val="0"/>
          <w:marTop w:val="0"/>
          <w:marBottom w:val="0"/>
          <w:divBdr>
            <w:top w:val="none" w:sz="0" w:space="0" w:color="auto"/>
            <w:left w:val="none" w:sz="0" w:space="0" w:color="auto"/>
            <w:bottom w:val="none" w:sz="0" w:space="0" w:color="auto"/>
            <w:right w:val="none" w:sz="0" w:space="0" w:color="auto"/>
          </w:divBdr>
        </w:div>
        <w:div w:id="2090494258">
          <w:marLeft w:val="0"/>
          <w:marRight w:val="0"/>
          <w:marTop w:val="0"/>
          <w:marBottom w:val="0"/>
          <w:divBdr>
            <w:top w:val="none" w:sz="0" w:space="0" w:color="auto"/>
            <w:left w:val="none" w:sz="0" w:space="0" w:color="auto"/>
            <w:bottom w:val="none" w:sz="0" w:space="0" w:color="auto"/>
            <w:right w:val="none" w:sz="0" w:space="0" w:color="auto"/>
          </w:divBdr>
        </w:div>
        <w:div w:id="1064528823">
          <w:marLeft w:val="0"/>
          <w:marRight w:val="0"/>
          <w:marTop w:val="0"/>
          <w:marBottom w:val="0"/>
          <w:divBdr>
            <w:top w:val="none" w:sz="0" w:space="0" w:color="auto"/>
            <w:left w:val="none" w:sz="0" w:space="0" w:color="auto"/>
            <w:bottom w:val="none" w:sz="0" w:space="0" w:color="auto"/>
            <w:right w:val="none" w:sz="0" w:space="0" w:color="auto"/>
          </w:divBdr>
        </w:div>
        <w:div w:id="1851334401">
          <w:marLeft w:val="0"/>
          <w:marRight w:val="0"/>
          <w:marTop w:val="0"/>
          <w:marBottom w:val="0"/>
          <w:divBdr>
            <w:top w:val="none" w:sz="0" w:space="0" w:color="auto"/>
            <w:left w:val="none" w:sz="0" w:space="0" w:color="auto"/>
            <w:bottom w:val="none" w:sz="0" w:space="0" w:color="auto"/>
            <w:right w:val="none" w:sz="0" w:space="0" w:color="auto"/>
          </w:divBdr>
        </w:div>
        <w:div w:id="1831561044">
          <w:marLeft w:val="0"/>
          <w:marRight w:val="0"/>
          <w:marTop w:val="0"/>
          <w:marBottom w:val="0"/>
          <w:divBdr>
            <w:top w:val="none" w:sz="0" w:space="0" w:color="auto"/>
            <w:left w:val="none" w:sz="0" w:space="0" w:color="auto"/>
            <w:bottom w:val="none" w:sz="0" w:space="0" w:color="auto"/>
            <w:right w:val="none" w:sz="0" w:space="0" w:color="auto"/>
          </w:divBdr>
        </w:div>
      </w:divsChild>
    </w:div>
    <w:div w:id="540897099">
      <w:bodyDiv w:val="1"/>
      <w:marLeft w:val="0"/>
      <w:marRight w:val="0"/>
      <w:marTop w:val="0"/>
      <w:marBottom w:val="0"/>
      <w:divBdr>
        <w:top w:val="none" w:sz="0" w:space="0" w:color="auto"/>
        <w:left w:val="none" w:sz="0" w:space="0" w:color="auto"/>
        <w:bottom w:val="none" w:sz="0" w:space="0" w:color="auto"/>
        <w:right w:val="none" w:sz="0" w:space="0" w:color="auto"/>
      </w:divBdr>
      <w:divsChild>
        <w:div w:id="740178367">
          <w:marLeft w:val="0"/>
          <w:marRight w:val="0"/>
          <w:marTop w:val="0"/>
          <w:marBottom w:val="0"/>
          <w:divBdr>
            <w:top w:val="none" w:sz="0" w:space="0" w:color="auto"/>
            <w:left w:val="none" w:sz="0" w:space="0" w:color="auto"/>
            <w:bottom w:val="none" w:sz="0" w:space="0" w:color="auto"/>
            <w:right w:val="none" w:sz="0" w:space="0" w:color="auto"/>
          </w:divBdr>
        </w:div>
        <w:div w:id="1834909227">
          <w:marLeft w:val="0"/>
          <w:marRight w:val="0"/>
          <w:marTop w:val="0"/>
          <w:marBottom w:val="0"/>
          <w:divBdr>
            <w:top w:val="none" w:sz="0" w:space="0" w:color="auto"/>
            <w:left w:val="none" w:sz="0" w:space="0" w:color="auto"/>
            <w:bottom w:val="none" w:sz="0" w:space="0" w:color="auto"/>
            <w:right w:val="none" w:sz="0" w:space="0" w:color="auto"/>
          </w:divBdr>
        </w:div>
        <w:div w:id="1460882987">
          <w:marLeft w:val="0"/>
          <w:marRight w:val="0"/>
          <w:marTop w:val="0"/>
          <w:marBottom w:val="0"/>
          <w:divBdr>
            <w:top w:val="none" w:sz="0" w:space="0" w:color="auto"/>
            <w:left w:val="none" w:sz="0" w:space="0" w:color="auto"/>
            <w:bottom w:val="none" w:sz="0" w:space="0" w:color="auto"/>
            <w:right w:val="none" w:sz="0" w:space="0" w:color="auto"/>
          </w:divBdr>
        </w:div>
        <w:div w:id="2023701077">
          <w:marLeft w:val="0"/>
          <w:marRight w:val="0"/>
          <w:marTop w:val="0"/>
          <w:marBottom w:val="0"/>
          <w:divBdr>
            <w:top w:val="none" w:sz="0" w:space="0" w:color="auto"/>
            <w:left w:val="none" w:sz="0" w:space="0" w:color="auto"/>
            <w:bottom w:val="none" w:sz="0" w:space="0" w:color="auto"/>
            <w:right w:val="none" w:sz="0" w:space="0" w:color="auto"/>
          </w:divBdr>
        </w:div>
        <w:div w:id="1810784944">
          <w:marLeft w:val="0"/>
          <w:marRight w:val="0"/>
          <w:marTop w:val="0"/>
          <w:marBottom w:val="0"/>
          <w:divBdr>
            <w:top w:val="none" w:sz="0" w:space="0" w:color="auto"/>
            <w:left w:val="none" w:sz="0" w:space="0" w:color="auto"/>
            <w:bottom w:val="none" w:sz="0" w:space="0" w:color="auto"/>
            <w:right w:val="none" w:sz="0" w:space="0" w:color="auto"/>
          </w:divBdr>
        </w:div>
        <w:div w:id="259412671">
          <w:marLeft w:val="0"/>
          <w:marRight w:val="0"/>
          <w:marTop w:val="0"/>
          <w:marBottom w:val="0"/>
          <w:divBdr>
            <w:top w:val="none" w:sz="0" w:space="0" w:color="auto"/>
            <w:left w:val="none" w:sz="0" w:space="0" w:color="auto"/>
            <w:bottom w:val="none" w:sz="0" w:space="0" w:color="auto"/>
            <w:right w:val="none" w:sz="0" w:space="0" w:color="auto"/>
          </w:divBdr>
        </w:div>
        <w:div w:id="341005668">
          <w:marLeft w:val="0"/>
          <w:marRight w:val="0"/>
          <w:marTop w:val="0"/>
          <w:marBottom w:val="0"/>
          <w:divBdr>
            <w:top w:val="none" w:sz="0" w:space="0" w:color="auto"/>
            <w:left w:val="none" w:sz="0" w:space="0" w:color="auto"/>
            <w:bottom w:val="none" w:sz="0" w:space="0" w:color="auto"/>
            <w:right w:val="none" w:sz="0" w:space="0" w:color="auto"/>
          </w:divBdr>
        </w:div>
        <w:div w:id="1994796321">
          <w:marLeft w:val="0"/>
          <w:marRight w:val="0"/>
          <w:marTop w:val="0"/>
          <w:marBottom w:val="0"/>
          <w:divBdr>
            <w:top w:val="none" w:sz="0" w:space="0" w:color="auto"/>
            <w:left w:val="none" w:sz="0" w:space="0" w:color="auto"/>
            <w:bottom w:val="none" w:sz="0" w:space="0" w:color="auto"/>
            <w:right w:val="none" w:sz="0" w:space="0" w:color="auto"/>
          </w:divBdr>
        </w:div>
        <w:div w:id="1738941312">
          <w:marLeft w:val="0"/>
          <w:marRight w:val="0"/>
          <w:marTop w:val="0"/>
          <w:marBottom w:val="0"/>
          <w:divBdr>
            <w:top w:val="none" w:sz="0" w:space="0" w:color="auto"/>
            <w:left w:val="none" w:sz="0" w:space="0" w:color="auto"/>
            <w:bottom w:val="none" w:sz="0" w:space="0" w:color="auto"/>
            <w:right w:val="none" w:sz="0" w:space="0" w:color="auto"/>
          </w:divBdr>
        </w:div>
        <w:div w:id="1836073839">
          <w:marLeft w:val="0"/>
          <w:marRight w:val="0"/>
          <w:marTop w:val="0"/>
          <w:marBottom w:val="0"/>
          <w:divBdr>
            <w:top w:val="none" w:sz="0" w:space="0" w:color="auto"/>
            <w:left w:val="none" w:sz="0" w:space="0" w:color="auto"/>
            <w:bottom w:val="none" w:sz="0" w:space="0" w:color="auto"/>
            <w:right w:val="none" w:sz="0" w:space="0" w:color="auto"/>
          </w:divBdr>
        </w:div>
        <w:div w:id="488130458">
          <w:marLeft w:val="0"/>
          <w:marRight w:val="0"/>
          <w:marTop w:val="0"/>
          <w:marBottom w:val="0"/>
          <w:divBdr>
            <w:top w:val="none" w:sz="0" w:space="0" w:color="auto"/>
            <w:left w:val="none" w:sz="0" w:space="0" w:color="auto"/>
            <w:bottom w:val="none" w:sz="0" w:space="0" w:color="auto"/>
            <w:right w:val="none" w:sz="0" w:space="0" w:color="auto"/>
          </w:divBdr>
        </w:div>
        <w:div w:id="2017073446">
          <w:marLeft w:val="0"/>
          <w:marRight w:val="0"/>
          <w:marTop w:val="0"/>
          <w:marBottom w:val="0"/>
          <w:divBdr>
            <w:top w:val="none" w:sz="0" w:space="0" w:color="auto"/>
            <w:left w:val="none" w:sz="0" w:space="0" w:color="auto"/>
            <w:bottom w:val="none" w:sz="0" w:space="0" w:color="auto"/>
            <w:right w:val="none" w:sz="0" w:space="0" w:color="auto"/>
          </w:divBdr>
        </w:div>
        <w:div w:id="1707951291">
          <w:marLeft w:val="0"/>
          <w:marRight w:val="0"/>
          <w:marTop w:val="0"/>
          <w:marBottom w:val="0"/>
          <w:divBdr>
            <w:top w:val="none" w:sz="0" w:space="0" w:color="auto"/>
            <w:left w:val="none" w:sz="0" w:space="0" w:color="auto"/>
            <w:bottom w:val="none" w:sz="0" w:space="0" w:color="auto"/>
            <w:right w:val="none" w:sz="0" w:space="0" w:color="auto"/>
          </w:divBdr>
        </w:div>
        <w:div w:id="1566604697">
          <w:marLeft w:val="0"/>
          <w:marRight w:val="0"/>
          <w:marTop w:val="0"/>
          <w:marBottom w:val="0"/>
          <w:divBdr>
            <w:top w:val="none" w:sz="0" w:space="0" w:color="auto"/>
            <w:left w:val="none" w:sz="0" w:space="0" w:color="auto"/>
            <w:bottom w:val="none" w:sz="0" w:space="0" w:color="auto"/>
            <w:right w:val="none" w:sz="0" w:space="0" w:color="auto"/>
          </w:divBdr>
        </w:div>
        <w:div w:id="2044862824">
          <w:marLeft w:val="0"/>
          <w:marRight w:val="0"/>
          <w:marTop w:val="0"/>
          <w:marBottom w:val="0"/>
          <w:divBdr>
            <w:top w:val="none" w:sz="0" w:space="0" w:color="auto"/>
            <w:left w:val="none" w:sz="0" w:space="0" w:color="auto"/>
            <w:bottom w:val="none" w:sz="0" w:space="0" w:color="auto"/>
            <w:right w:val="none" w:sz="0" w:space="0" w:color="auto"/>
          </w:divBdr>
        </w:div>
        <w:div w:id="933054658">
          <w:marLeft w:val="0"/>
          <w:marRight w:val="0"/>
          <w:marTop w:val="0"/>
          <w:marBottom w:val="0"/>
          <w:divBdr>
            <w:top w:val="none" w:sz="0" w:space="0" w:color="auto"/>
            <w:left w:val="none" w:sz="0" w:space="0" w:color="auto"/>
            <w:bottom w:val="none" w:sz="0" w:space="0" w:color="auto"/>
            <w:right w:val="none" w:sz="0" w:space="0" w:color="auto"/>
          </w:divBdr>
        </w:div>
        <w:div w:id="1438596111">
          <w:marLeft w:val="0"/>
          <w:marRight w:val="0"/>
          <w:marTop w:val="0"/>
          <w:marBottom w:val="0"/>
          <w:divBdr>
            <w:top w:val="none" w:sz="0" w:space="0" w:color="auto"/>
            <w:left w:val="none" w:sz="0" w:space="0" w:color="auto"/>
            <w:bottom w:val="none" w:sz="0" w:space="0" w:color="auto"/>
            <w:right w:val="none" w:sz="0" w:space="0" w:color="auto"/>
          </w:divBdr>
        </w:div>
        <w:div w:id="317417768">
          <w:marLeft w:val="0"/>
          <w:marRight w:val="0"/>
          <w:marTop w:val="0"/>
          <w:marBottom w:val="0"/>
          <w:divBdr>
            <w:top w:val="none" w:sz="0" w:space="0" w:color="auto"/>
            <w:left w:val="none" w:sz="0" w:space="0" w:color="auto"/>
            <w:bottom w:val="none" w:sz="0" w:space="0" w:color="auto"/>
            <w:right w:val="none" w:sz="0" w:space="0" w:color="auto"/>
          </w:divBdr>
        </w:div>
        <w:div w:id="1181506160">
          <w:marLeft w:val="0"/>
          <w:marRight w:val="0"/>
          <w:marTop w:val="0"/>
          <w:marBottom w:val="0"/>
          <w:divBdr>
            <w:top w:val="none" w:sz="0" w:space="0" w:color="auto"/>
            <w:left w:val="none" w:sz="0" w:space="0" w:color="auto"/>
            <w:bottom w:val="none" w:sz="0" w:space="0" w:color="auto"/>
            <w:right w:val="none" w:sz="0" w:space="0" w:color="auto"/>
          </w:divBdr>
        </w:div>
        <w:div w:id="688869979">
          <w:marLeft w:val="0"/>
          <w:marRight w:val="0"/>
          <w:marTop w:val="0"/>
          <w:marBottom w:val="0"/>
          <w:divBdr>
            <w:top w:val="none" w:sz="0" w:space="0" w:color="auto"/>
            <w:left w:val="none" w:sz="0" w:space="0" w:color="auto"/>
            <w:bottom w:val="none" w:sz="0" w:space="0" w:color="auto"/>
            <w:right w:val="none" w:sz="0" w:space="0" w:color="auto"/>
          </w:divBdr>
        </w:div>
        <w:div w:id="291597263">
          <w:marLeft w:val="0"/>
          <w:marRight w:val="0"/>
          <w:marTop w:val="0"/>
          <w:marBottom w:val="0"/>
          <w:divBdr>
            <w:top w:val="none" w:sz="0" w:space="0" w:color="auto"/>
            <w:left w:val="none" w:sz="0" w:space="0" w:color="auto"/>
            <w:bottom w:val="none" w:sz="0" w:space="0" w:color="auto"/>
            <w:right w:val="none" w:sz="0" w:space="0" w:color="auto"/>
          </w:divBdr>
        </w:div>
        <w:div w:id="394664110">
          <w:marLeft w:val="0"/>
          <w:marRight w:val="0"/>
          <w:marTop w:val="0"/>
          <w:marBottom w:val="0"/>
          <w:divBdr>
            <w:top w:val="none" w:sz="0" w:space="0" w:color="auto"/>
            <w:left w:val="none" w:sz="0" w:space="0" w:color="auto"/>
            <w:bottom w:val="none" w:sz="0" w:space="0" w:color="auto"/>
            <w:right w:val="none" w:sz="0" w:space="0" w:color="auto"/>
          </w:divBdr>
        </w:div>
        <w:div w:id="1329944983">
          <w:marLeft w:val="0"/>
          <w:marRight w:val="0"/>
          <w:marTop w:val="0"/>
          <w:marBottom w:val="0"/>
          <w:divBdr>
            <w:top w:val="none" w:sz="0" w:space="0" w:color="auto"/>
            <w:left w:val="none" w:sz="0" w:space="0" w:color="auto"/>
            <w:bottom w:val="none" w:sz="0" w:space="0" w:color="auto"/>
            <w:right w:val="none" w:sz="0" w:space="0" w:color="auto"/>
          </w:divBdr>
        </w:div>
        <w:div w:id="499543122">
          <w:marLeft w:val="0"/>
          <w:marRight w:val="0"/>
          <w:marTop w:val="0"/>
          <w:marBottom w:val="0"/>
          <w:divBdr>
            <w:top w:val="none" w:sz="0" w:space="0" w:color="auto"/>
            <w:left w:val="none" w:sz="0" w:space="0" w:color="auto"/>
            <w:bottom w:val="none" w:sz="0" w:space="0" w:color="auto"/>
            <w:right w:val="none" w:sz="0" w:space="0" w:color="auto"/>
          </w:divBdr>
        </w:div>
        <w:div w:id="894707241">
          <w:marLeft w:val="0"/>
          <w:marRight w:val="0"/>
          <w:marTop w:val="0"/>
          <w:marBottom w:val="0"/>
          <w:divBdr>
            <w:top w:val="none" w:sz="0" w:space="0" w:color="auto"/>
            <w:left w:val="none" w:sz="0" w:space="0" w:color="auto"/>
            <w:bottom w:val="none" w:sz="0" w:space="0" w:color="auto"/>
            <w:right w:val="none" w:sz="0" w:space="0" w:color="auto"/>
          </w:divBdr>
        </w:div>
        <w:div w:id="118883399">
          <w:marLeft w:val="0"/>
          <w:marRight w:val="0"/>
          <w:marTop w:val="0"/>
          <w:marBottom w:val="0"/>
          <w:divBdr>
            <w:top w:val="none" w:sz="0" w:space="0" w:color="auto"/>
            <w:left w:val="none" w:sz="0" w:space="0" w:color="auto"/>
            <w:bottom w:val="none" w:sz="0" w:space="0" w:color="auto"/>
            <w:right w:val="none" w:sz="0" w:space="0" w:color="auto"/>
          </w:divBdr>
        </w:div>
        <w:div w:id="701908096">
          <w:marLeft w:val="0"/>
          <w:marRight w:val="0"/>
          <w:marTop w:val="0"/>
          <w:marBottom w:val="0"/>
          <w:divBdr>
            <w:top w:val="none" w:sz="0" w:space="0" w:color="auto"/>
            <w:left w:val="none" w:sz="0" w:space="0" w:color="auto"/>
            <w:bottom w:val="none" w:sz="0" w:space="0" w:color="auto"/>
            <w:right w:val="none" w:sz="0" w:space="0" w:color="auto"/>
          </w:divBdr>
        </w:div>
        <w:div w:id="185219764">
          <w:marLeft w:val="0"/>
          <w:marRight w:val="0"/>
          <w:marTop w:val="0"/>
          <w:marBottom w:val="0"/>
          <w:divBdr>
            <w:top w:val="none" w:sz="0" w:space="0" w:color="auto"/>
            <w:left w:val="none" w:sz="0" w:space="0" w:color="auto"/>
            <w:bottom w:val="none" w:sz="0" w:space="0" w:color="auto"/>
            <w:right w:val="none" w:sz="0" w:space="0" w:color="auto"/>
          </w:divBdr>
        </w:div>
        <w:div w:id="574436501">
          <w:marLeft w:val="0"/>
          <w:marRight w:val="0"/>
          <w:marTop w:val="0"/>
          <w:marBottom w:val="0"/>
          <w:divBdr>
            <w:top w:val="none" w:sz="0" w:space="0" w:color="auto"/>
            <w:left w:val="none" w:sz="0" w:space="0" w:color="auto"/>
            <w:bottom w:val="none" w:sz="0" w:space="0" w:color="auto"/>
            <w:right w:val="none" w:sz="0" w:space="0" w:color="auto"/>
          </w:divBdr>
        </w:div>
        <w:div w:id="1348752638">
          <w:marLeft w:val="0"/>
          <w:marRight w:val="0"/>
          <w:marTop w:val="0"/>
          <w:marBottom w:val="0"/>
          <w:divBdr>
            <w:top w:val="none" w:sz="0" w:space="0" w:color="auto"/>
            <w:left w:val="none" w:sz="0" w:space="0" w:color="auto"/>
            <w:bottom w:val="none" w:sz="0" w:space="0" w:color="auto"/>
            <w:right w:val="none" w:sz="0" w:space="0" w:color="auto"/>
          </w:divBdr>
        </w:div>
        <w:div w:id="823745118">
          <w:marLeft w:val="0"/>
          <w:marRight w:val="0"/>
          <w:marTop w:val="0"/>
          <w:marBottom w:val="0"/>
          <w:divBdr>
            <w:top w:val="none" w:sz="0" w:space="0" w:color="auto"/>
            <w:left w:val="none" w:sz="0" w:space="0" w:color="auto"/>
            <w:bottom w:val="none" w:sz="0" w:space="0" w:color="auto"/>
            <w:right w:val="none" w:sz="0" w:space="0" w:color="auto"/>
          </w:divBdr>
        </w:div>
        <w:div w:id="2038042681">
          <w:marLeft w:val="0"/>
          <w:marRight w:val="0"/>
          <w:marTop w:val="0"/>
          <w:marBottom w:val="0"/>
          <w:divBdr>
            <w:top w:val="none" w:sz="0" w:space="0" w:color="auto"/>
            <w:left w:val="none" w:sz="0" w:space="0" w:color="auto"/>
            <w:bottom w:val="none" w:sz="0" w:space="0" w:color="auto"/>
            <w:right w:val="none" w:sz="0" w:space="0" w:color="auto"/>
          </w:divBdr>
        </w:div>
        <w:div w:id="1572617461">
          <w:marLeft w:val="0"/>
          <w:marRight w:val="0"/>
          <w:marTop w:val="0"/>
          <w:marBottom w:val="0"/>
          <w:divBdr>
            <w:top w:val="none" w:sz="0" w:space="0" w:color="auto"/>
            <w:left w:val="none" w:sz="0" w:space="0" w:color="auto"/>
            <w:bottom w:val="none" w:sz="0" w:space="0" w:color="auto"/>
            <w:right w:val="none" w:sz="0" w:space="0" w:color="auto"/>
          </w:divBdr>
        </w:div>
        <w:div w:id="328531991">
          <w:marLeft w:val="0"/>
          <w:marRight w:val="0"/>
          <w:marTop w:val="0"/>
          <w:marBottom w:val="0"/>
          <w:divBdr>
            <w:top w:val="none" w:sz="0" w:space="0" w:color="auto"/>
            <w:left w:val="none" w:sz="0" w:space="0" w:color="auto"/>
            <w:bottom w:val="none" w:sz="0" w:space="0" w:color="auto"/>
            <w:right w:val="none" w:sz="0" w:space="0" w:color="auto"/>
          </w:divBdr>
        </w:div>
        <w:div w:id="1806508651">
          <w:marLeft w:val="0"/>
          <w:marRight w:val="0"/>
          <w:marTop w:val="0"/>
          <w:marBottom w:val="0"/>
          <w:divBdr>
            <w:top w:val="none" w:sz="0" w:space="0" w:color="auto"/>
            <w:left w:val="none" w:sz="0" w:space="0" w:color="auto"/>
            <w:bottom w:val="none" w:sz="0" w:space="0" w:color="auto"/>
            <w:right w:val="none" w:sz="0" w:space="0" w:color="auto"/>
          </w:divBdr>
        </w:div>
        <w:div w:id="1890265687">
          <w:marLeft w:val="0"/>
          <w:marRight w:val="0"/>
          <w:marTop w:val="0"/>
          <w:marBottom w:val="0"/>
          <w:divBdr>
            <w:top w:val="none" w:sz="0" w:space="0" w:color="auto"/>
            <w:left w:val="none" w:sz="0" w:space="0" w:color="auto"/>
            <w:bottom w:val="none" w:sz="0" w:space="0" w:color="auto"/>
            <w:right w:val="none" w:sz="0" w:space="0" w:color="auto"/>
          </w:divBdr>
        </w:div>
        <w:div w:id="1608346433">
          <w:marLeft w:val="0"/>
          <w:marRight w:val="0"/>
          <w:marTop w:val="0"/>
          <w:marBottom w:val="0"/>
          <w:divBdr>
            <w:top w:val="none" w:sz="0" w:space="0" w:color="auto"/>
            <w:left w:val="none" w:sz="0" w:space="0" w:color="auto"/>
            <w:bottom w:val="none" w:sz="0" w:space="0" w:color="auto"/>
            <w:right w:val="none" w:sz="0" w:space="0" w:color="auto"/>
          </w:divBdr>
        </w:div>
        <w:div w:id="1260675807">
          <w:marLeft w:val="0"/>
          <w:marRight w:val="0"/>
          <w:marTop w:val="0"/>
          <w:marBottom w:val="0"/>
          <w:divBdr>
            <w:top w:val="none" w:sz="0" w:space="0" w:color="auto"/>
            <w:left w:val="none" w:sz="0" w:space="0" w:color="auto"/>
            <w:bottom w:val="none" w:sz="0" w:space="0" w:color="auto"/>
            <w:right w:val="none" w:sz="0" w:space="0" w:color="auto"/>
          </w:divBdr>
        </w:div>
        <w:div w:id="822622062">
          <w:marLeft w:val="0"/>
          <w:marRight w:val="0"/>
          <w:marTop w:val="0"/>
          <w:marBottom w:val="0"/>
          <w:divBdr>
            <w:top w:val="none" w:sz="0" w:space="0" w:color="auto"/>
            <w:left w:val="none" w:sz="0" w:space="0" w:color="auto"/>
            <w:bottom w:val="none" w:sz="0" w:space="0" w:color="auto"/>
            <w:right w:val="none" w:sz="0" w:space="0" w:color="auto"/>
          </w:divBdr>
        </w:div>
        <w:div w:id="291400726">
          <w:marLeft w:val="0"/>
          <w:marRight w:val="0"/>
          <w:marTop w:val="0"/>
          <w:marBottom w:val="0"/>
          <w:divBdr>
            <w:top w:val="none" w:sz="0" w:space="0" w:color="auto"/>
            <w:left w:val="none" w:sz="0" w:space="0" w:color="auto"/>
            <w:bottom w:val="none" w:sz="0" w:space="0" w:color="auto"/>
            <w:right w:val="none" w:sz="0" w:space="0" w:color="auto"/>
          </w:divBdr>
        </w:div>
        <w:div w:id="525026864">
          <w:marLeft w:val="0"/>
          <w:marRight w:val="0"/>
          <w:marTop w:val="0"/>
          <w:marBottom w:val="0"/>
          <w:divBdr>
            <w:top w:val="none" w:sz="0" w:space="0" w:color="auto"/>
            <w:left w:val="none" w:sz="0" w:space="0" w:color="auto"/>
            <w:bottom w:val="none" w:sz="0" w:space="0" w:color="auto"/>
            <w:right w:val="none" w:sz="0" w:space="0" w:color="auto"/>
          </w:divBdr>
        </w:div>
        <w:div w:id="1311790151">
          <w:marLeft w:val="0"/>
          <w:marRight w:val="0"/>
          <w:marTop w:val="0"/>
          <w:marBottom w:val="0"/>
          <w:divBdr>
            <w:top w:val="none" w:sz="0" w:space="0" w:color="auto"/>
            <w:left w:val="none" w:sz="0" w:space="0" w:color="auto"/>
            <w:bottom w:val="none" w:sz="0" w:space="0" w:color="auto"/>
            <w:right w:val="none" w:sz="0" w:space="0" w:color="auto"/>
          </w:divBdr>
        </w:div>
        <w:div w:id="994918591">
          <w:marLeft w:val="0"/>
          <w:marRight w:val="0"/>
          <w:marTop w:val="0"/>
          <w:marBottom w:val="0"/>
          <w:divBdr>
            <w:top w:val="none" w:sz="0" w:space="0" w:color="auto"/>
            <w:left w:val="none" w:sz="0" w:space="0" w:color="auto"/>
            <w:bottom w:val="none" w:sz="0" w:space="0" w:color="auto"/>
            <w:right w:val="none" w:sz="0" w:space="0" w:color="auto"/>
          </w:divBdr>
        </w:div>
        <w:div w:id="1972204402">
          <w:marLeft w:val="0"/>
          <w:marRight w:val="0"/>
          <w:marTop w:val="0"/>
          <w:marBottom w:val="0"/>
          <w:divBdr>
            <w:top w:val="none" w:sz="0" w:space="0" w:color="auto"/>
            <w:left w:val="none" w:sz="0" w:space="0" w:color="auto"/>
            <w:bottom w:val="none" w:sz="0" w:space="0" w:color="auto"/>
            <w:right w:val="none" w:sz="0" w:space="0" w:color="auto"/>
          </w:divBdr>
        </w:div>
        <w:div w:id="191890377">
          <w:marLeft w:val="0"/>
          <w:marRight w:val="0"/>
          <w:marTop w:val="0"/>
          <w:marBottom w:val="0"/>
          <w:divBdr>
            <w:top w:val="none" w:sz="0" w:space="0" w:color="auto"/>
            <w:left w:val="none" w:sz="0" w:space="0" w:color="auto"/>
            <w:bottom w:val="none" w:sz="0" w:space="0" w:color="auto"/>
            <w:right w:val="none" w:sz="0" w:space="0" w:color="auto"/>
          </w:divBdr>
        </w:div>
        <w:div w:id="1271473752">
          <w:marLeft w:val="0"/>
          <w:marRight w:val="0"/>
          <w:marTop w:val="0"/>
          <w:marBottom w:val="0"/>
          <w:divBdr>
            <w:top w:val="none" w:sz="0" w:space="0" w:color="auto"/>
            <w:left w:val="none" w:sz="0" w:space="0" w:color="auto"/>
            <w:bottom w:val="none" w:sz="0" w:space="0" w:color="auto"/>
            <w:right w:val="none" w:sz="0" w:space="0" w:color="auto"/>
          </w:divBdr>
        </w:div>
        <w:div w:id="241260851">
          <w:marLeft w:val="0"/>
          <w:marRight w:val="0"/>
          <w:marTop w:val="0"/>
          <w:marBottom w:val="0"/>
          <w:divBdr>
            <w:top w:val="none" w:sz="0" w:space="0" w:color="auto"/>
            <w:left w:val="none" w:sz="0" w:space="0" w:color="auto"/>
            <w:bottom w:val="none" w:sz="0" w:space="0" w:color="auto"/>
            <w:right w:val="none" w:sz="0" w:space="0" w:color="auto"/>
          </w:divBdr>
        </w:div>
        <w:div w:id="640232324">
          <w:marLeft w:val="0"/>
          <w:marRight w:val="0"/>
          <w:marTop w:val="0"/>
          <w:marBottom w:val="0"/>
          <w:divBdr>
            <w:top w:val="none" w:sz="0" w:space="0" w:color="auto"/>
            <w:left w:val="none" w:sz="0" w:space="0" w:color="auto"/>
            <w:bottom w:val="none" w:sz="0" w:space="0" w:color="auto"/>
            <w:right w:val="none" w:sz="0" w:space="0" w:color="auto"/>
          </w:divBdr>
        </w:div>
        <w:div w:id="3093980">
          <w:marLeft w:val="0"/>
          <w:marRight w:val="0"/>
          <w:marTop w:val="0"/>
          <w:marBottom w:val="0"/>
          <w:divBdr>
            <w:top w:val="none" w:sz="0" w:space="0" w:color="auto"/>
            <w:left w:val="none" w:sz="0" w:space="0" w:color="auto"/>
            <w:bottom w:val="none" w:sz="0" w:space="0" w:color="auto"/>
            <w:right w:val="none" w:sz="0" w:space="0" w:color="auto"/>
          </w:divBdr>
        </w:div>
        <w:div w:id="1630042989">
          <w:marLeft w:val="0"/>
          <w:marRight w:val="0"/>
          <w:marTop w:val="0"/>
          <w:marBottom w:val="0"/>
          <w:divBdr>
            <w:top w:val="none" w:sz="0" w:space="0" w:color="auto"/>
            <w:left w:val="none" w:sz="0" w:space="0" w:color="auto"/>
            <w:bottom w:val="none" w:sz="0" w:space="0" w:color="auto"/>
            <w:right w:val="none" w:sz="0" w:space="0" w:color="auto"/>
          </w:divBdr>
        </w:div>
        <w:div w:id="950669137">
          <w:marLeft w:val="0"/>
          <w:marRight w:val="0"/>
          <w:marTop w:val="0"/>
          <w:marBottom w:val="0"/>
          <w:divBdr>
            <w:top w:val="none" w:sz="0" w:space="0" w:color="auto"/>
            <w:left w:val="none" w:sz="0" w:space="0" w:color="auto"/>
            <w:bottom w:val="none" w:sz="0" w:space="0" w:color="auto"/>
            <w:right w:val="none" w:sz="0" w:space="0" w:color="auto"/>
          </w:divBdr>
        </w:div>
        <w:div w:id="451215912">
          <w:marLeft w:val="0"/>
          <w:marRight w:val="0"/>
          <w:marTop w:val="0"/>
          <w:marBottom w:val="0"/>
          <w:divBdr>
            <w:top w:val="none" w:sz="0" w:space="0" w:color="auto"/>
            <w:left w:val="none" w:sz="0" w:space="0" w:color="auto"/>
            <w:bottom w:val="none" w:sz="0" w:space="0" w:color="auto"/>
            <w:right w:val="none" w:sz="0" w:space="0" w:color="auto"/>
          </w:divBdr>
        </w:div>
        <w:div w:id="984554895">
          <w:marLeft w:val="0"/>
          <w:marRight w:val="0"/>
          <w:marTop w:val="0"/>
          <w:marBottom w:val="0"/>
          <w:divBdr>
            <w:top w:val="none" w:sz="0" w:space="0" w:color="auto"/>
            <w:left w:val="none" w:sz="0" w:space="0" w:color="auto"/>
            <w:bottom w:val="none" w:sz="0" w:space="0" w:color="auto"/>
            <w:right w:val="none" w:sz="0" w:space="0" w:color="auto"/>
          </w:divBdr>
        </w:div>
        <w:div w:id="147867963">
          <w:marLeft w:val="0"/>
          <w:marRight w:val="0"/>
          <w:marTop w:val="0"/>
          <w:marBottom w:val="0"/>
          <w:divBdr>
            <w:top w:val="none" w:sz="0" w:space="0" w:color="auto"/>
            <w:left w:val="none" w:sz="0" w:space="0" w:color="auto"/>
            <w:bottom w:val="none" w:sz="0" w:space="0" w:color="auto"/>
            <w:right w:val="none" w:sz="0" w:space="0" w:color="auto"/>
          </w:divBdr>
        </w:div>
        <w:div w:id="150760873">
          <w:marLeft w:val="0"/>
          <w:marRight w:val="0"/>
          <w:marTop w:val="0"/>
          <w:marBottom w:val="0"/>
          <w:divBdr>
            <w:top w:val="none" w:sz="0" w:space="0" w:color="auto"/>
            <w:left w:val="none" w:sz="0" w:space="0" w:color="auto"/>
            <w:bottom w:val="none" w:sz="0" w:space="0" w:color="auto"/>
            <w:right w:val="none" w:sz="0" w:space="0" w:color="auto"/>
          </w:divBdr>
        </w:div>
      </w:divsChild>
    </w:div>
    <w:div w:id="588126723">
      <w:bodyDiv w:val="1"/>
      <w:marLeft w:val="0"/>
      <w:marRight w:val="0"/>
      <w:marTop w:val="0"/>
      <w:marBottom w:val="0"/>
      <w:divBdr>
        <w:top w:val="none" w:sz="0" w:space="0" w:color="auto"/>
        <w:left w:val="none" w:sz="0" w:space="0" w:color="auto"/>
        <w:bottom w:val="none" w:sz="0" w:space="0" w:color="auto"/>
        <w:right w:val="none" w:sz="0" w:space="0" w:color="auto"/>
      </w:divBdr>
    </w:div>
    <w:div w:id="660088404">
      <w:bodyDiv w:val="1"/>
      <w:marLeft w:val="0"/>
      <w:marRight w:val="0"/>
      <w:marTop w:val="0"/>
      <w:marBottom w:val="0"/>
      <w:divBdr>
        <w:top w:val="none" w:sz="0" w:space="0" w:color="auto"/>
        <w:left w:val="none" w:sz="0" w:space="0" w:color="auto"/>
        <w:bottom w:val="none" w:sz="0" w:space="0" w:color="auto"/>
        <w:right w:val="none" w:sz="0" w:space="0" w:color="auto"/>
      </w:divBdr>
    </w:div>
    <w:div w:id="779882394">
      <w:bodyDiv w:val="1"/>
      <w:marLeft w:val="0"/>
      <w:marRight w:val="0"/>
      <w:marTop w:val="0"/>
      <w:marBottom w:val="0"/>
      <w:divBdr>
        <w:top w:val="none" w:sz="0" w:space="0" w:color="auto"/>
        <w:left w:val="none" w:sz="0" w:space="0" w:color="auto"/>
        <w:bottom w:val="none" w:sz="0" w:space="0" w:color="auto"/>
        <w:right w:val="none" w:sz="0" w:space="0" w:color="auto"/>
      </w:divBdr>
    </w:div>
    <w:div w:id="830490542">
      <w:bodyDiv w:val="1"/>
      <w:marLeft w:val="0"/>
      <w:marRight w:val="0"/>
      <w:marTop w:val="0"/>
      <w:marBottom w:val="0"/>
      <w:divBdr>
        <w:top w:val="none" w:sz="0" w:space="0" w:color="auto"/>
        <w:left w:val="none" w:sz="0" w:space="0" w:color="auto"/>
        <w:bottom w:val="none" w:sz="0" w:space="0" w:color="auto"/>
        <w:right w:val="none" w:sz="0" w:space="0" w:color="auto"/>
      </w:divBdr>
    </w:div>
    <w:div w:id="839003851">
      <w:bodyDiv w:val="1"/>
      <w:marLeft w:val="0"/>
      <w:marRight w:val="0"/>
      <w:marTop w:val="0"/>
      <w:marBottom w:val="0"/>
      <w:divBdr>
        <w:top w:val="none" w:sz="0" w:space="0" w:color="auto"/>
        <w:left w:val="none" w:sz="0" w:space="0" w:color="auto"/>
        <w:bottom w:val="none" w:sz="0" w:space="0" w:color="auto"/>
        <w:right w:val="none" w:sz="0" w:space="0" w:color="auto"/>
      </w:divBdr>
    </w:div>
    <w:div w:id="880822959">
      <w:bodyDiv w:val="1"/>
      <w:marLeft w:val="0"/>
      <w:marRight w:val="0"/>
      <w:marTop w:val="0"/>
      <w:marBottom w:val="0"/>
      <w:divBdr>
        <w:top w:val="none" w:sz="0" w:space="0" w:color="auto"/>
        <w:left w:val="none" w:sz="0" w:space="0" w:color="auto"/>
        <w:bottom w:val="none" w:sz="0" w:space="0" w:color="auto"/>
        <w:right w:val="none" w:sz="0" w:space="0" w:color="auto"/>
      </w:divBdr>
      <w:divsChild>
        <w:div w:id="1356494067">
          <w:marLeft w:val="0"/>
          <w:marRight w:val="0"/>
          <w:marTop w:val="0"/>
          <w:marBottom w:val="0"/>
          <w:divBdr>
            <w:top w:val="none" w:sz="0" w:space="0" w:color="auto"/>
            <w:left w:val="none" w:sz="0" w:space="0" w:color="auto"/>
            <w:bottom w:val="none" w:sz="0" w:space="0" w:color="auto"/>
            <w:right w:val="none" w:sz="0" w:space="0" w:color="auto"/>
          </w:divBdr>
        </w:div>
        <w:div w:id="723066358">
          <w:marLeft w:val="0"/>
          <w:marRight w:val="0"/>
          <w:marTop w:val="0"/>
          <w:marBottom w:val="0"/>
          <w:divBdr>
            <w:top w:val="none" w:sz="0" w:space="0" w:color="auto"/>
            <w:left w:val="none" w:sz="0" w:space="0" w:color="auto"/>
            <w:bottom w:val="none" w:sz="0" w:space="0" w:color="auto"/>
            <w:right w:val="none" w:sz="0" w:space="0" w:color="auto"/>
          </w:divBdr>
        </w:div>
        <w:div w:id="1820536109">
          <w:marLeft w:val="0"/>
          <w:marRight w:val="0"/>
          <w:marTop w:val="0"/>
          <w:marBottom w:val="0"/>
          <w:divBdr>
            <w:top w:val="none" w:sz="0" w:space="0" w:color="auto"/>
            <w:left w:val="none" w:sz="0" w:space="0" w:color="auto"/>
            <w:bottom w:val="none" w:sz="0" w:space="0" w:color="auto"/>
            <w:right w:val="none" w:sz="0" w:space="0" w:color="auto"/>
          </w:divBdr>
        </w:div>
        <w:div w:id="781923949">
          <w:marLeft w:val="0"/>
          <w:marRight w:val="0"/>
          <w:marTop w:val="0"/>
          <w:marBottom w:val="0"/>
          <w:divBdr>
            <w:top w:val="none" w:sz="0" w:space="0" w:color="auto"/>
            <w:left w:val="none" w:sz="0" w:space="0" w:color="auto"/>
            <w:bottom w:val="none" w:sz="0" w:space="0" w:color="auto"/>
            <w:right w:val="none" w:sz="0" w:space="0" w:color="auto"/>
          </w:divBdr>
        </w:div>
        <w:div w:id="481770848">
          <w:marLeft w:val="0"/>
          <w:marRight w:val="0"/>
          <w:marTop w:val="0"/>
          <w:marBottom w:val="0"/>
          <w:divBdr>
            <w:top w:val="none" w:sz="0" w:space="0" w:color="auto"/>
            <w:left w:val="none" w:sz="0" w:space="0" w:color="auto"/>
            <w:bottom w:val="none" w:sz="0" w:space="0" w:color="auto"/>
            <w:right w:val="none" w:sz="0" w:space="0" w:color="auto"/>
          </w:divBdr>
        </w:div>
        <w:div w:id="885290377">
          <w:marLeft w:val="0"/>
          <w:marRight w:val="0"/>
          <w:marTop w:val="0"/>
          <w:marBottom w:val="0"/>
          <w:divBdr>
            <w:top w:val="none" w:sz="0" w:space="0" w:color="auto"/>
            <w:left w:val="none" w:sz="0" w:space="0" w:color="auto"/>
            <w:bottom w:val="none" w:sz="0" w:space="0" w:color="auto"/>
            <w:right w:val="none" w:sz="0" w:space="0" w:color="auto"/>
          </w:divBdr>
        </w:div>
        <w:div w:id="996104601">
          <w:marLeft w:val="0"/>
          <w:marRight w:val="0"/>
          <w:marTop w:val="0"/>
          <w:marBottom w:val="0"/>
          <w:divBdr>
            <w:top w:val="none" w:sz="0" w:space="0" w:color="auto"/>
            <w:left w:val="none" w:sz="0" w:space="0" w:color="auto"/>
            <w:bottom w:val="none" w:sz="0" w:space="0" w:color="auto"/>
            <w:right w:val="none" w:sz="0" w:space="0" w:color="auto"/>
          </w:divBdr>
        </w:div>
        <w:div w:id="1397775840">
          <w:marLeft w:val="0"/>
          <w:marRight w:val="0"/>
          <w:marTop w:val="0"/>
          <w:marBottom w:val="0"/>
          <w:divBdr>
            <w:top w:val="none" w:sz="0" w:space="0" w:color="auto"/>
            <w:left w:val="none" w:sz="0" w:space="0" w:color="auto"/>
            <w:bottom w:val="none" w:sz="0" w:space="0" w:color="auto"/>
            <w:right w:val="none" w:sz="0" w:space="0" w:color="auto"/>
          </w:divBdr>
        </w:div>
        <w:div w:id="101539421">
          <w:marLeft w:val="0"/>
          <w:marRight w:val="0"/>
          <w:marTop w:val="0"/>
          <w:marBottom w:val="0"/>
          <w:divBdr>
            <w:top w:val="none" w:sz="0" w:space="0" w:color="auto"/>
            <w:left w:val="none" w:sz="0" w:space="0" w:color="auto"/>
            <w:bottom w:val="none" w:sz="0" w:space="0" w:color="auto"/>
            <w:right w:val="none" w:sz="0" w:space="0" w:color="auto"/>
          </w:divBdr>
        </w:div>
      </w:divsChild>
    </w:div>
    <w:div w:id="935793392">
      <w:bodyDiv w:val="1"/>
      <w:marLeft w:val="0"/>
      <w:marRight w:val="0"/>
      <w:marTop w:val="0"/>
      <w:marBottom w:val="0"/>
      <w:divBdr>
        <w:top w:val="none" w:sz="0" w:space="0" w:color="auto"/>
        <w:left w:val="none" w:sz="0" w:space="0" w:color="auto"/>
        <w:bottom w:val="none" w:sz="0" w:space="0" w:color="auto"/>
        <w:right w:val="none" w:sz="0" w:space="0" w:color="auto"/>
      </w:divBdr>
    </w:div>
    <w:div w:id="1030493284">
      <w:bodyDiv w:val="1"/>
      <w:marLeft w:val="0"/>
      <w:marRight w:val="0"/>
      <w:marTop w:val="0"/>
      <w:marBottom w:val="0"/>
      <w:divBdr>
        <w:top w:val="none" w:sz="0" w:space="0" w:color="auto"/>
        <w:left w:val="none" w:sz="0" w:space="0" w:color="auto"/>
        <w:bottom w:val="none" w:sz="0" w:space="0" w:color="auto"/>
        <w:right w:val="none" w:sz="0" w:space="0" w:color="auto"/>
      </w:divBdr>
    </w:div>
    <w:div w:id="1092628998">
      <w:bodyDiv w:val="1"/>
      <w:marLeft w:val="0"/>
      <w:marRight w:val="0"/>
      <w:marTop w:val="0"/>
      <w:marBottom w:val="0"/>
      <w:divBdr>
        <w:top w:val="none" w:sz="0" w:space="0" w:color="auto"/>
        <w:left w:val="none" w:sz="0" w:space="0" w:color="auto"/>
        <w:bottom w:val="none" w:sz="0" w:space="0" w:color="auto"/>
        <w:right w:val="none" w:sz="0" w:space="0" w:color="auto"/>
      </w:divBdr>
    </w:div>
    <w:div w:id="1165247158">
      <w:bodyDiv w:val="1"/>
      <w:marLeft w:val="0"/>
      <w:marRight w:val="0"/>
      <w:marTop w:val="0"/>
      <w:marBottom w:val="0"/>
      <w:divBdr>
        <w:top w:val="none" w:sz="0" w:space="0" w:color="auto"/>
        <w:left w:val="none" w:sz="0" w:space="0" w:color="auto"/>
        <w:bottom w:val="none" w:sz="0" w:space="0" w:color="auto"/>
        <w:right w:val="none" w:sz="0" w:space="0" w:color="auto"/>
      </w:divBdr>
      <w:divsChild>
        <w:div w:id="982932337">
          <w:marLeft w:val="0"/>
          <w:marRight w:val="0"/>
          <w:marTop w:val="0"/>
          <w:marBottom w:val="0"/>
          <w:divBdr>
            <w:top w:val="none" w:sz="0" w:space="0" w:color="auto"/>
            <w:left w:val="none" w:sz="0" w:space="0" w:color="auto"/>
            <w:bottom w:val="none" w:sz="0" w:space="0" w:color="auto"/>
            <w:right w:val="none" w:sz="0" w:space="0" w:color="auto"/>
          </w:divBdr>
        </w:div>
        <w:div w:id="827359221">
          <w:marLeft w:val="0"/>
          <w:marRight w:val="0"/>
          <w:marTop w:val="0"/>
          <w:marBottom w:val="0"/>
          <w:divBdr>
            <w:top w:val="none" w:sz="0" w:space="0" w:color="auto"/>
            <w:left w:val="none" w:sz="0" w:space="0" w:color="auto"/>
            <w:bottom w:val="none" w:sz="0" w:space="0" w:color="auto"/>
            <w:right w:val="none" w:sz="0" w:space="0" w:color="auto"/>
          </w:divBdr>
        </w:div>
        <w:div w:id="2003190840">
          <w:marLeft w:val="0"/>
          <w:marRight w:val="0"/>
          <w:marTop w:val="0"/>
          <w:marBottom w:val="0"/>
          <w:divBdr>
            <w:top w:val="none" w:sz="0" w:space="0" w:color="auto"/>
            <w:left w:val="none" w:sz="0" w:space="0" w:color="auto"/>
            <w:bottom w:val="none" w:sz="0" w:space="0" w:color="auto"/>
            <w:right w:val="none" w:sz="0" w:space="0" w:color="auto"/>
          </w:divBdr>
        </w:div>
      </w:divsChild>
    </w:div>
    <w:div w:id="1245606395">
      <w:bodyDiv w:val="1"/>
      <w:marLeft w:val="0"/>
      <w:marRight w:val="0"/>
      <w:marTop w:val="0"/>
      <w:marBottom w:val="0"/>
      <w:divBdr>
        <w:top w:val="none" w:sz="0" w:space="0" w:color="auto"/>
        <w:left w:val="none" w:sz="0" w:space="0" w:color="auto"/>
        <w:bottom w:val="none" w:sz="0" w:space="0" w:color="auto"/>
        <w:right w:val="none" w:sz="0" w:space="0" w:color="auto"/>
      </w:divBdr>
      <w:divsChild>
        <w:div w:id="237979726">
          <w:marLeft w:val="0"/>
          <w:marRight w:val="0"/>
          <w:marTop w:val="0"/>
          <w:marBottom w:val="0"/>
          <w:divBdr>
            <w:top w:val="none" w:sz="0" w:space="0" w:color="auto"/>
            <w:left w:val="none" w:sz="0" w:space="0" w:color="auto"/>
            <w:bottom w:val="none" w:sz="0" w:space="0" w:color="auto"/>
            <w:right w:val="none" w:sz="0" w:space="0" w:color="auto"/>
          </w:divBdr>
        </w:div>
        <w:div w:id="1765296017">
          <w:marLeft w:val="0"/>
          <w:marRight w:val="0"/>
          <w:marTop w:val="0"/>
          <w:marBottom w:val="0"/>
          <w:divBdr>
            <w:top w:val="none" w:sz="0" w:space="0" w:color="auto"/>
            <w:left w:val="none" w:sz="0" w:space="0" w:color="auto"/>
            <w:bottom w:val="none" w:sz="0" w:space="0" w:color="auto"/>
            <w:right w:val="none" w:sz="0" w:space="0" w:color="auto"/>
          </w:divBdr>
        </w:div>
        <w:div w:id="498354446">
          <w:marLeft w:val="0"/>
          <w:marRight w:val="0"/>
          <w:marTop w:val="0"/>
          <w:marBottom w:val="0"/>
          <w:divBdr>
            <w:top w:val="none" w:sz="0" w:space="0" w:color="auto"/>
            <w:left w:val="none" w:sz="0" w:space="0" w:color="auto"/>
            <w:bottom w:val="none" w:sz="0" w:space="0" w:color="auto"/>
            <w:right w:val="none" w:sz="0" w:space="0" w:color="auto"/>
          </w:divBdr>
        </w:div>
      </w:divsChild>
    </w:div>
    <w:div w:id="1287272552">
      <w:bodyDiv w:val="1"/>
      <w:marLeft w:val="0"/>
      <w:marRight w:val="0"/>
      <w:marTop w:val="0"/>
      <w:marBottom w:val="0"/>
      <w:divBdr>
        <w:top w:val="none" w:sz="0" w:space="0" w:color="auto"/>
        <w:left w:val="none" w:sz="0" w:space="0" w:color="auto"/>
        <w:bottom w:val="none" w:sz="0" w:space="0" w:color="auto"/>
        <w:right w:val="none" w:sz="0" w:space="0" w:color="auto"/>
      </w:divBdr>
      <w:divsChild>
        <w:div w:id="1230922030">
          <w:marLeft w:val="405"/>
          <w:marRight w:val="405"/>
          <w:marTop w:val="0"/>
          <w:marBottom w:val="0"/>
          <w:divBdr>
            <w:top w:val="none" w:sz="0" w:space="0" w:color="auto"/>
            <w:left w:val="none" w:sz="0" w:space="0" w:color="auto"/>
            <w:bottom w:val="none" w:sz="0" w:space="0" w:color="auto"/>
            <w:right w:val="none" w:sz="0" w:space="0" w:color="auto"/>
          </w:divBdr>
          <w:divsChild>
            <w:div w:id="1491946903">
              <w:marLeft w:val="0"/>
              <w:marRight w:val="0"/>
              <w:marTop w:val="0"/>
              <w:marBottom w:val="0"/>
              <w:divBdr>
                <w:top w:val="none" w:sz="0" w:space="0" w:color="auto"/>
                <w:left w:val="none" w:sz="0" w:space="0" w:color="auto"/>
                <w:bottom w:val="none" w:sz="0" w:space="0" w:color="auto"/>
                <w:right w:val="none" w:sz="0" w:space="0" w:color="auto"/>
              </w:divBdr>
              <w:divsChild>
                <w:div w:id="1971284108">
                  <w:marLeft w:val="0"/>
                  <w:marRight w:val="0"/>
                  <w:marTop w:val="0"/>
                  <w:marBottom w:val="0"/>
                  <w:divBdr>
                    <w:top w:val="none" w:sz="0" w:space="0" w:color="auto"/>
                    <w:left w:val="none" w:sz="0" w:space="0" w:color="auto"/>
                    <w:bottom w:val="none" w:sz="0" w:space="0" w:color="auto"/>
                    <w:right w:val="none" w:sz="0" w:space="0" w:color="auto"/>
                  </w:divBdr>
                  <w:divsChild>
                    <w:div w:id="178350377">
                      <w:marLeft w:val="0"/>
                      <w:marRight w:val="0"/>
                      <w:marTop w:val="0"/>
                      <w:marBottom w:val="0"/>
                      <w:divBdr>
                        <w:top w:val="none" w:sz="0" w:space="0" w:color="auto"/>
                        <w:left w:val="none" w:sz="0" w:space="0" w:color="auto"/>
                        <w:bottom w:val="none" w:sz="0" w:space="0" w:color="auto"/>
                        <w:right w:val="none" w:sz="0" w:space="0" w:color="auto"/>
                      </w:divBdr>
                      <w:divsChild>
                        <w:div w:id="440954194">
                          <w:marLeft w:val="0"/>
                          <w:marRight w:val="0"/>
                          <w:marTop w:val="0"/>
                          <w:marBottom w:val="0"/>
                          <w:divBdr>
                            <w:top w:val="none" w:sz="0" w:space="0" w:color="auto"/>
                            <w:left w:val="none" w:sz="0" w:space="0" w:color="auto"/>
                            <w:bottom w:val="none" w:sz="0" w:space="0" w:color="auto"/>
                            <w:right w:val="none" w:sz="0" w:space="0" w:color="auto"/>
                          </w:divBdr>
                          <w:divsChild>
                            <w:div w:id="1901791300">
                              <w:marLeft w:val="0"/>
                              <w:marRight w:val="0"/>
                              <w:marTop w:val="0"/>
                              <w:marBottom w:val="0"/>
                              <w:divBdr>
                                <w:top w:val="none" w:sz="0" w:space="0" w:color="auto"/>
                                <w:left w:val="none" w:sz="0" w:space="0" w:color="auto"/>
                                <w:bottom w:val="none" w:sz="0" w:space="0" w:color="auto"/>
                                <w:right w:val="none" w:sz="0" w:space="0" w:color="auto"/>
                              </w:divBdr>
                              <w:divsChild>
                                <w:div w:id="2041347015">
                                  <w:marLeft w:val="0"/>
                                  <w:marRight w:val="0"/>
                                  <w:marTop w:val="0"/>
                                  <w:marBottom w:val="0"/>
                                  <w:divBdr>
                                    <w:top w:val="none" w:sz="0" w:space="0" w:color="auto"/>
                                    <w:left w:val="none" w:sz="0" w:space="0" w:color="auto"/>
                                    <w:bottom w:val="none" w:sz="0" w:space="0" w:color="auto"/>
                                    <w:right w:val="none" w:sz="0" w:space="0" w:color="auto"/>
                                  </w:divBdr>
                                </w:div>
                                <w:div w:id="972442323">
                                  <w:marLeft w:val="0"/>
                                  <w:marRight w:val="0"/>
                                  <w:marTop w:val="0"/>
                                  <w:marBottom w:val="0"/>
                                  <w:divBdr>
                                    <w:top w:val="none" w:sz="0" w:space="0" w:color="auto"/>
                                    <w:left w:val="none" w:sz="0" w:space="0" w:color="auto"/>
                                    <w:bottom w:val="none" w:sz="0" w:space="0" w:color="auto"/>
                                    <w:right w:val="none" w:sz="0" w:space="0" w:color="auto"/>
                                  </w:divBdr>
                                </w:div>
                                <w:div w:id="332025393">
                                  <w:marLeft w:val="0"/>
                                  <w:marRight w:val="0"/>
                                  <w:marTop w:val="0"/>
                                  <w:marBottom w:val="0"/>
                                  <w:divBdr>
                                    <w:top w:val="none" w:sz="0" w:space="0" w:color="auto"/>
                                    <w:left w:val="none" w:sz="0" w:space="0" w:color="auto"/>
                                    <w:bottom w:val="none" w:sz="0" w:space="0" w:color="auto"/>
                                    <w:right w:val="none" w:sz="0" w:space="0" w:color="auto"/>
                                  </w:divBdr>
                                </w:div>
                                <w:div w:id="1415473628">
                                  <w:marLeft w:val="0"/>
                                  <w:marRight w:val="0"/>
                                  <w:marTop w:val="0"/>
                                  <w:marBottom w:val="0"/>
                                  <w:divBdr>
                                    <w:top w:val="none" w:sz="0" w:space="0" w:color="auto"/>
                                    <w:left w:val="none" w:sz="0" w:space="0" w:color="auto"/>
                                    <w:bottom w:val="none" w:sz="0" w:space="0" w:color="auto"/>
                                    <w:right w:val="none" w:sz="0" w:space="0" w:color="auto"/>
                                  </w:divBdr>
                                </w:div>
                                <w:div w:id="864709085">
                                  <w:marLeft w:val="0"/>
                                  <w:marRight w:val="0"/>
                                  <w:marTop w:val="0"/>
                                  <w:marBottom w:val="0"/>
                                  <w:divBdr>
                                    <w:top w:val="none" w:sz="0" w:space="0" w:color="auto"/>
                                    <w:left w:val="none" w:sz="0" w:space="0" w:color="auto"/>
                                    <w:bottom w:val="none" w:sz="0" w:space="0" w:color="auto"/>
                                    <w:right w:val="none" w:sz="0" w:space="0" w:color="auto"/>
                                  </w:divBdr>
                                </w:div>
                                <w:div w:id="1638760237">
                                  <w:marLeft w:val="0"/>
                                  <w:marRight w:val="0"/>
                                  <w:marTop w:val="0"/>
                                  <w:marBottom w:val="0"/>
                                  <w:divBdr>
                                    <w:top w:val="none" w:sz="0" w:space="0" w:color="auto"/>
                                    <w:left w:val="none" w:sz="0" w:space="0" w:color="auto"/>
                                    <w:bottom w:val="none" w:sz="0" w:space="0" w:color="auto"/>
                                    <w:right w:val="none" w:sz="0" w:space="0" w:color="auto"/>
                                  </w:divBdr>
                                </w:div>
                                <w:div w:id="351346312">
                                  <w:marLeft w:val="0"/>
                                  <w:marRight w:val="0"/>
                                  <w:marTop w:val="0"/>
                                  <w:marBottom w:val="0"/>
                                  <w:divBdr>
                                    <w:top w:val="none" w:sz="0" w:space="0" w:color="auto"/>
                                    <w:left w:val="none" w:sz="0" w:space="0" w:color="auto"/>
                                    <w:bottom w:val="none" w:sz="0" w:space="0" w:color="auto"/>
                                    <w:right w:val="none" w:sz="0" w:space="0" w:color="auto"/>
                                  </w:divBdr>
                                </w:div>
                                <w:div w:id="1512406662">
                                  <w:marLeft w:val="0"/>
                                  <w:marRight w:val="0"/>
                                  <w:marTop w:val="0"/>
                                  <w:marBottom w:val="0"/>
                                  <w:divBdr>
                                    <w:top w:val="none" w:sz="0" w:space="0" w:color="auto"/>
                                    <w:left w:val="none" w:sz="0" w:space="0" w:color="auto"/>
                                    <w:bottom w:val="none" w:sz="0" w:space="0" w:color="auto"/>
                                    <w:right w:val="none" w:sz="0" w:space="0" w:color="auto"/>
                                  </w:divBdr>
                                </w:div>
                                <w:div w:id="113983613">
                                  <w:marLeft w:val="0"/>
                                  <w:marRight w:val="0"/>
                                  <w:marTop w:val="0"/>
                                  <w:marBottom w:val="0"/>
                                  <w:divBdr>
                                    <w:top w:val="none" w:sz="0" w:space="0" w:color="auto"/>
                                    <w:left w:val="none" w:sz="0" w:space="0" w:color="auto"/>
                                    <w:bottom w:val="none" w:sz="0" w:space="0" w:color="auto"/>
                                    <w:right w:val="none" w:sz="0" w:space="0" w:color="auto"/>
                                  </w:divBdr>
                                </w:div>
                                <w:div w:id="579098258">
                                  <w:marLeft w:val="0"/>
                                  <w:marRight w:val="0"/>
                                  <w:marTop w:val="0"/>
                                  <w:marBottom w:val="0"/>
                                  <w:divBdr>
                                    <w:top w:val="none" w:sz="0" w:space="0" w:color="auto"/>
                                    <w:left w:val="none" w:sz="0" w:space="0" w:color="auto"/>
                                    <w:bottom w:val="none" w:sz="0" w:space="0" w:color="auto"/>
                                    <w:right w:val="none" w:sz="0" w:space="0" w:color="auto"/>
                                  </w:divBdr>
                                </w:div>
                                <w:div w:id="1081411456">
                                  <w:marLeft w:val="0"/>
                                  <w:marRight w:val="0"/>
                                  <w:marTop w:val="0"/>
                                  <w:marBottom w:val="0"/>
                                  <w:divBdr>
                                    <w:top w:val="none" w:sz="0" w:space="0" w:color="auto"/>
                                    <w:left w:val="none" w:sz="0" w:space="0" w:color="auto"/>
                                    <w:bottom w:val="none" w:sz="0" w:space="0" w:color="auto"/>
                                    <w:right w:val="none" w:sz="0" w:space="0" w:color="auto"/>
                                  </w:divBdr>
                                </w:div>
                                <w:div w:id="1095633345">
                                  <w:marLeft w:val="0"/>
                                  <w:marRight w:val="0"/>
                                  <w:marTop w:val="0"/>
                                  <w:marBottom w:val="0"/>
                                  <w:divBdr>
                                    <w:top w:val="none" w:sz="0" w:space="0" w:color="auto"/>
                                    <w:left w:val="none" w:sz="0" w:space="0" w:color="auto"/>
                                    <w:bottom w:val="none" w:sz="0" w:space="0" w:color="auto"/>
                                    <w:right w:val="none" w:sz="0" w:space="0" w:color="auto"/>
                                  </w:divBdr>
                                </w:div>
                                <w:div w:id="1727218622">
                                  <w:marLeft w:val="0"/>
                                  <w:marRight w:val="0"/>
                                  <w:marTop w:val="0"/>
                                  <w:marBottom w:val="0"/>
                                  <w:divBdr>
                                    <w:top w:val="none" w:sz="0" w:space="0" w:color="auto"/>
                                    <w:left w:val="none" w:sz="0" w:space="0" w:color="auto"/>
                                    <w:bottom w:val="none" w:sz="0" w:space="0" w:color="auto"/>
                                    <w:right w:val="none" w:sz="0" w:space="0" w:color="auto"/>
                                  </w:divBdr>
                                  <w:divsChild>
                                    <w:div w:id="899638618">
                                      <w:marLeft w:val="0"/>
                                      <w:marRight w:val="0"/>
                                      <w:marTop w:val="0"/>
                                      <w:marBottom w:val="0"/>
                                      <w:divBdr>
                                        <w:top w:val="none" w:sz="0" w:space="0" w:color="auto"/>
                                        <w:left w:val="none" w:sz="0" w:space="0" w:color="auto"/>
                                        <w:bottom w:val="none" w:sz="0" w:space="0" w:color="auto"/>
                                        <w:right w:val="none" w:sz="0" w:space="0" w:color="auto"/>
                                      </w:divBdr>
                                      <w:divsChild>
                                        <w:div w:id="1094714643">
                                          <w:marLeft w:val="0"/>
                                          <w:marRight w:val="0"/>
                                          <w:marTop w:val="0"/>
                                          <w:marBottom w:val="0"/>
                                          <w:divBdr>
                                            <w:top w:val="none" w:sz="0" w:space="0" w:color="auto"/>
                                            <w:left w:val="none" w:sz="0" w:space="0" w:color="auto"/>
                                            <w:bottom w:val="none" w:sz="0" w:space="0" w:color="auto"/>
                                            <w:right w:val="none" w:sz="0" w:space="0" w:color="auto"/>
                                          </w:divBdr>
                                        </w:div>
                                        <w:div w:id="113718190">
                                          <w:marLeft w:val="0"/>
                                          <w:marRight w:val="0"/>
                                          <w:marTop w:val="0"/>
                                          <w:marBottom w:val="0"/>
                                          <w:divBdr>
                                            <w:top w:val="none" w:sz="0" w:space="0" w:color="auto"/>
                                            <w:left w:val="none" w:sz="0" w:space="0" w:color="auto"/>
                                            <w:bottom w:val="none" w:sz="0" w:space="0" w:color="auto"/>
                                            <w:right w:val="none" w:sz="0" w:space="0" w:color="auto"/>
                                          </w:divBdr>
                                          <w:divsChild>
                                            <w:div w:id="1156457027">
                                              <w:marLeft w:val="0"/>
                                              <w:marRight w:val="0"/>
                                              <w:marTop w:val="0"/>
                                              <w:marBottom w:val="0"/>
                                              <w:divBdr>
                                                <w:top w:val="none" w:sz="0" w:space="0" w:color="auto"/>
                                                <w:left w:val="none" w:sz="0" w:space="0" w:color="auto"/>
                                                <w:bottom w:val="none" w:sz="0" w:space="0" w:color="auto"/>
                                                <w:right w:val="none" w:sz="0" w:space="0" w:color="auto"/>
                                              </w:divBdr>
                                            </w:div>
                                            <w:div w:id="157354276">
                                              <w:marLeft w:val="0"/>
                                              <w:marRight w:val="0"/>
                                              <w:marTop w:val="0"/>
                                              <w:marBottom w:val="0"/>
                                              <w:divBdr>
                                                <w:top w:val="none" w:sz="0" w:space="0" w:color="auto"/>
                                                <w:left w:val="none" w:sz="0" w:space="0" w:color="auto"/>
                                                <w:bottom w:val="none" w:sz="0" w:space="0" w:color="auto"/>
                                                <w:right w:val="none" w:sz="0" w:space="0" w:color="auto"/>
                                              </w:divBdr>
                                            </w:div>
                                            <w:div w:id="956915374">
                                              <w:marLeft w:val="0"/>
                                              <w:marRight w:val="0"/>
                                              <w:marTop w:val="0"/>
                                              <w:marBottom w:val="0"/>
                                              <w:divBdr>
                                                <w:top w:val="none" w:sz="0" w:space="0" w:color="auto"/>
                                                <w:left w:val="none" w:sz="0" w:space="0" w:color="auto"/>
                                                <w:bottom w:val="none" w:sz="0" w:space="0" w:color="auto"/>
                                                <w:right w:val="none" w:sz="0" w:space="0" w:color="auto"/>
                                              </w:divBdr>
                                            </w:div>
                                            <w:div w:id="1747414999">
                                              <w:marLeft w:val="0"/>
                                              <w:marRight w:val="0"/>
                                              <w:marTop w:val="0"/>
                                              <w:marBottom w:val="0"/>
                                              <w:divBdr>
                                                <w:top w:val="none" w:sz="0" w:space="0" w:color="auto"/>
                                                <w:left w:val="none" w:sz="0" w:space="0" w:color="auto"/>
                                                <w:bottom w:val="none" w:sz="0" w:space="0" w:color="auto"/>
                                                <w:right w:val="none" w:sz="0" w:space="0" w:color="auto"/>
                                              </w:divBdr>
                                            </w:div>
                                            <w:div w:id="1188562086">
                                              <w:marLeft w:val="0"/>
                                              <w:marRight w:val="0"/>
                                              <w:marTop w:val="0"/>
                                              <w:marBottom w:val="0"/>
                                              <w:divBdr>
                                                <w:top w:val="none" w:sz="0" w:space="0" w:color="auto"/>
                                                <w:left w:val="none" w:sz="0" w:space="0" w:color="auto"/>
                                                <w:bottom w:val="none" w:sz="0" w:space="0" w:color="auto"/>
                                                <w:right w:val="none" w:sz="0" w:space="0" w:color="auto"/>
                                              </w:divBdr>
                                            </w:div>
                                            <w:div w:id="1417167845">
                                              <w:marLeft w:val="0"/>
                                              <w:marRight w:val="0"/>
                                              <w:marTop w:val="0"/>
                                              <w:marBottom w:val="0"/>
                                              <w:divBdr>
                                                <w:top w:val="none" w:sz="0" w:space="0" w:color="auto"/>
                                                <w:left w:val="none" w:sz="0" w:space="0" w:color="auto"/>
                                                <w:bottom w:val="none" w:sz="0" w:space="0" w:color="auto"/>
                                                <w:right w:val="none" w:sz="0" w:space="0" w:color="auto"/>
                                              </w:divBdr>
                                            </w:div>
                                            <w:div w:id="1390495963">
                                              <w:marLeft w:val="0"/>
                                              <w:marRight w:val="0"/>
                                              <w:marTop w:val="0"/>
                                              <w:marBottom w:val="0"/>
                                              <w:divBdr>
                                                <w:top w:val="none" w:sz="0" w:space="0" w:color="auto"/>
                                                <w:left w:val="none" w:sz="0" w:space="0" w:color="auto"/>
                                                <w:bottom w:val="none" w:sz="0" w:space="0" w:color="auto"/>
                                                <w:right w:val="none" w:sz="0" w:space="0" w:color="auto"/>
                                              </w:divBdr>
                                            </w:div>
                                            <w:div w:id="246692547">
                                              <w:marLeft w:val="0"/>
                                              <w:marRight w:val="0"/>
                                              <w:marTop w:val="0"/>
                                              <w:marBottom w:val="0"/>
                                              <w:divBdr>
                                                <w:top w:val="none" w:sz="0" w:space="0" w:color="auto"/>
                                                <w:left w:val="none" w:sz="0" w:space="0" w:color="auto"/>
                                                <w:bottom w:val="none" w:sz="0" w:space="0" w:color="auto"/>
                                                <w:right w:val="none" w:sz="0" w:space="0" w:color="auto"/>
                                              </w:divBdr>
                                            </w:div>
                                            <w:div w:id="1701125776">
                                              <w:marLeft w:val="0"/>
                                              <w:marRight w:val="0"/>
                                              <w:marTop w:val="0"/>
                                              <w:marBottom w:val="0"/>
                                              <w:divBdr>
                                                <w:top w:val="none" w:sz="0" w:space="0" w:color="auto"/>
                                                <w:left w:val="none" w:sz="0" w:space="0" w:color="auto"/>
                                                <w:bottom w:val="none" w:sz="0" w:space="0" w:color="auto"/>
                                                <w:right w:val="none" w:sz="0" w:space="0" w:color="auto"/>
                                              </w:divBdr>
                                              <w:divsChild>
                                                <w:div w:id="229273050">
                                                  <w:marLeft w:val="0"/>
                                                  <w:marRight w:val="0"/>
                                                  <w:marTop w:val="0"/>
                                                  <w:marBottom w:val="0"/>
                                                  <w:divBdr>
                                                    <w:top w:val="none" w:sz="0" w:space="0" w:color="auto"/>
                                                    <w:left w:val="none" w:sz="0" w:space="0" w:color="auto"/>
                                                    <w:bottom w:val="none" w:sz="0" w:space="0" w:color="auto"/>
                                                    <w:right w:val="none" w:sz="0" w:space="0" w:color="auto"/>
                                                  </w:divBdr>
                                                  <w:divsChild>
                                                    <w:div w:id="1521817909">
                                                      <w:marLeft w:val="0"/>
                                                      <w:marRight w:val="0"/>
                                                      <w:marTop w:val="0"/>
                                                      <w:marBottom w:val="0"/>
                                                      <w:divBdr>
                                                        <w:top w:val="none" w:sz="0" w:space="0" w:color="auto"/>
                                                        <w:left w:val="none" w:sz="0" w:space="0" w:color="auto"/>
                                                        <w:bottom w:val="none" w:sz="0" w:space="0" w:color="auto"/>
                                                        <w:right w:val="none" w:sz="0" w:space="0" w:color="auto"/>
                                                      </w:divBdr>
                                                    </w:div>
                                                    <w:div w:id="568199855">
                                                      <w:marLeft w:val="0"/>
                                                      <w:marRight w:val="0"/>
                                                      <w:marTop w:val="0"/>
                                                      <w:marBottom w:val="0"/>
                                                      <w:divBdr>
                                                        <w:top w:val="none" w:sz="0" w:space="0" w:color="auto"/>
                                                        <w:left w:val="none" w:sz="0" w:space="0" w:color="auto"/>
                                                        <w:bottom w:val="none" w:sz="0" w:space="0" w:color="auto"/>
                                                        <w:right w:val="none" w:sz="0" w:space="0" w:color="auto"/>
                                                      </w:divBdr>
                                                    </w:div>
                                                    <w:div w:id="1749232247">
                                                      <w:marLeft w:val="0"/>
                                                      <w:marRight w:val="0"/>
                                                      <w:marTop w:val="0"/>
                                                      <w:marBottom w:val="0"/>
                                                      <w:divBdr>
                                                        <w:top w:val="none" w:sz="0" w:space="0" w:color="auto"/>
                                                        <w:left w:val="none" w:sz="0" w:space="0" w:color="auto"/>
                                                        <w:bottom w:val="none" w:sz="0" w:space="0" w:color="auto"/>
                                                        <w:right w:val="none" w:sz="0" w:space="0" w:color="auto"/>
                                                      </w:divBdr>
                                                    </w:div>
                                                    <w:div w:id="666517143">
                                                      <w:marLeft w:val="0"/>
                                                      <w:marRight w:val="0"/>
                                                      <w:marTop w:val="0"/>
                                                      <w:marBottom w:val="0"/>
                                                      <w:divBdr>
                                                        <w:top w:val="none" w:sz="0" w:space="0" w:color="auto"/>
                                                        <w:left w:val="none" w:sz="0" w:space="0" w:color="auto"/>
                                                        <w:bottom w:val="none" w:sz="0" w:space="0" w:color="auto"/>
                                                        <w:right w:val="none" w:sz="0" w:space="0" w:color="auto"/>
                                                      </w:divBdr>
                                                    </w:div>
                                                    <w:div w:id="1269042874">
                                                      <w:marLeft w:val="0"/>
                                                      <w:marRight w:val="0"/>
                                                      <w:marTop w:val="0"/>
                                                      <w:marBottom w:val="0"/>
                                                      <w:divBdr>
                                                        <w:top w:val="none" w:sz="0" w:space="0" w:color="auto"/>
                                                        <w:left w:val="none" w:sz="0" w:space="0" w:color="auto"/>
                                                        <w:bottom w:val="none" w:sz="0" w:space="0" w:color="auto"/>
                                                        <w:right w:val="none" w:sz="0" w:space="0" w:color="auto"/>
                                                      </w:divBdr>
                                                    </w:div>
                                                    <w:div w:id="162013918">
                                                      <w:marLeft w:val="0"/>
                                                      <w:marRight w:val="0"/>
                                                      <w:marTop w:val="0"/>
                                                      <w:marBottom w:val="0"/>
                                                      <w:divBdr>
                                                        <w:top w:val="none" w:sz="0" w:space="0" w:color="auto"/>
                                                        <w:left w:val="none" w:sz="0" w:space="0" w:color="auto"/>
                                                        <w:bottom w:val="none" w:sz="0" w:space="0" w:color="auto"/>
                                                        <w:right w:val="none" w:sz="0" w:space="0" w:color="auto"/>
                                                      </w:divBdr>
                                                    </w:div>
                                                    <w:div w:id="7796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768483">
          <w:marLeft w:val="405"/>
          <w:marRight w:val="405"/>
          <w:marTop w:val="75"/>
          <w:marBottom w:val="0"/>
          <w:divBdr>
            <w:top w:val="single" w:sz="6" w:space="10" w:color="ECECEC"/>
            <w:left w:val="none" w:sz="0" w:space="0" w:color="auto"/>
            <w:bottom w:val="none" w:sz="0" w:space="0" w:color="auto"/>
            <w:right w:val="none" w:sz="0" w:space="0" w:color="auto"/>
          </w:divBdr>
        </w:div>
      </w:divsChild>
    </w:div>
    <w:div w:id="1288850116">
      <w:bodyDiv w:val="1"/>
      <w:marLeft w:val="0"/>
      <w:marRight w:val="0"/>
      <w:marTop w:val="0"/>
      <w:marBottom w:val="0"/>
      <w:divBdr>
        <w:top w:val="none" w:sz="0" w:space="0" w:color="auto"/>
        <w:left w:val="none" w:sz="0" w:space="0" w:color="auto"/>
        <w:bottom w:val="none" w:sz="0" w:space="0" w:color="auto"/>
        <w:right w:val="none" w:sz="0" w:space="0" w:color="auto"/>
      </w:divBdr>
    </w:div>
    <w:div w:id="1355114163">
      <w:bodyDiv w:val="1"/>
      <w:marLeft w:val="0"/>
      <w:marRight w:val="0"/>
      <w:marTop w:val="0"/>
      <w:marBottom w:val="0"/>
      <w:divBdr>
        <w:top w:val="none" w:sz="0" w:space="0" w:color="auto"/>
        <w:left w:val="none" w:sz="0" w:space="0" w:color="auto"/>
        <w:bottom w:val="none" w:sz="0" w:space="0" w:color="auto"/>
        <w:right w:val="none" w:sz="0" w:space="0" w:color="auto"/>
      </w:divBdr>
    </w:div>
    <w:div w:id="1371035999">
      <w:bodyDiv w:val="1"/>
      <w:marLeft w:val="0"/>
      <w:marRight w:val="0"/>
      <w:marTop w:val="0"/>
      <w:marBottom w:val="0"/>
      <w:divBdr>
        <w:top w:val="none" w:sz="0" w:space="0" w:color="auto"/>
        <w:left w:val="none" w:sz="0" w:space="0" w:color="auto"/>
        <w:bottom w:val="none" w:sz="0" w:space="0" w:color="auto"/>
        <w:right w:val="none" w:sz="0" w:space="0" w:color="auto"/>
      </w:divBdr>
      <w:divsChild>
        <w:div w:id="637606940">
          <w:marLeft w:val="0"/>
          <w:marRight w:val="0"/>
          <w:marTop w:val="0"/>
          <w:marBottom w:val="0"/>
          <w:divBdr>
            <w:top w:val="none" w:sz="0" w:space="0" w:color="auto"/>
            <w:left w:val="none" w:sz="0" w:space="0" w:color="auto"/>
            <w:bottom w:val="none" w:sz="0" w:space="0" w:color="auto"/>
            <w:right w:val="none" w:sz="0" w:space="0" w:color="auto"/>
          </w:divBdr>
        </w:div>
        <w:div w:id="1898932089">
          <w:marLeft w:val="0"/>
          <w:marRight w:val="0"/>
          <w:marTop w:val="0"/>
          <w:marBottom w:val="0"/>
          <w:divBdr>
            <w:top w:val="none" w:sz="0" w:space="0" w:color="auto"/>
            <w:left w:val="none" w:sz="0" w:space="0" w:color="auto"/>
            <w:bottom w:val="none" w:sz="0" w:space="0" w:color="auto"/>
            <w:right w:val="none" w:sz="0" w:space="0" w:color="auto"/>
          </w:divBdr>
        </w:div>
        <w:div w:id="900361036">
          <w:marLeft w:val="0"/>
          <w:marRight w:val="0"/>
          <w:marTop w:val="0"/>
          <w:marBottom w:val="0"/>
          <w:divBdr>
            <w:top w:val="none" w:sz="0" w:space="0" w:color="auto"/>
            <w:left w:val="none" w:sz="0" w:space="0" w:color="auto"/>
            <w:bottom w:val="none" w:sz="0" w:space="0" w:color="auto"/>
            <w:right w:val="none" w:sz="0" w:space="0" w:color="auto"/>
          </w:divBdr>
        </w:div>
        <w:div w:id="1774939803">
          <w:marLeft w:val="0"/>
          <w:marRight w:val="0"/>
          <w:marTop w:val="0"/>
          <w:marBottom w:val="0"/>
          <w:divBdr>
            <w:top w:val="none" w:sz="0" w:space="0" w:color="auto"/>
            <w:left w:val="none" w:sz="0" w:space="0" w:color="auto"/>
            <w:bottom w:val="none" w:sz="0" w:space="0" w:color="auto"/>
            <w:right w:val="none" w:sz="0" w:space="0" w:color="auto"/>
          </w:divBdr>
        </w:div>
      </w:divsChild>
    </w:div>
    <w:div w:id="1457866680">
      <w:bodyDiv w:val="1"/>
      <w:marLeft w:val="0"/>
      <w:marRight w:val="0"/>
      <w:marTop w:val="0"/>
      <w:marBottom w:val="0"/>
      <w:divBdr>
        <w:top w:val="none" w:sz="0" w:space="0" w:color="auto"/>
        <w:left w:val="none" w:sz="0" w:space="0" w:color="auto"/>
        <w:bottom w:val="none" w:sz="0" w:space="0" w:color="auto"/>
        <w:right w:val="none" w:sz="0" w:space="0" w:color="auto"/>
      </w:divBdr>
    </w:div>
    <w:div w:id="1520654786">
      <w:bodyDiv w:val="1"/>
      <w:marLeft w:val="0"/>
      <w:marRight w:val="0"/>
      <w:marTop w:val="0"/>
      <w:marBottom w:val="0"/>
      <w:divBdr>
        <w:top w:val="none" w:sz="0" w:space="0" w:color="auto"/>
        <w:left w:val="none" w:sz="0" w:space="0" w:color="auto"/>
        <w:bottom w:val="none" w:sz="0" w:space="0" w:color="auto"/>
        <w:right w:val="none" w:sz="0" w:space="0" w:color="auto"/>
      </w:divBdr>
    </w:div>
    <w:div w:id="1531650315">
      <w:bodyDiv w:val="1"/>
      <w:marLeft w:val="0"/>
      <w:marRight w:val="0"/>
      <w:marTop w:val="0"/>
      <w:marBottom w:val="0"/>
      <w:divBdr>
        <w:top w:val="none" w:sz="0" w:space="0" w:color="auto"/>
        <w:left w:val="none" w:sz="0" w:space="0" w:color="auto"/>
        <w:bottom w:val="none" w:sz="0" w:space="0" w:color="auto"/>
        <w:right w:val="none" w:sz="0" w:space="0" w:color="auto"/>
      </w:divBdr>
    </w:div>
    <w:div w:id="1536961366">
      <w:bodyDiv w:val="1"/>
      <w:marLeft w:val="0"/>
      <w:marRight w:val="0"/>
      <w:marTop w:val="0"/>
      <w:marBottom w:val="0"/>
      <w:divBdr>
        <w:top w:val="none" w:sz="0" w:space="0" w:color="auto"/>
        <w:left w:val="none" w:sz="0" w:space="0" w:color="auto"/>
        <w:bottom w:val="none" w:sz="0" w:space="0" w:color="auto"/>
        <w:right w:val="none" w:sz="0" w:space="0" w:color="auto"/>
      </w:divBdr>
      <w:divsChild>
        <w:div w:id="231736312">
          <w:marLeft w:val="0"/>
          <w:marRight w:val="0"/>
          <w:marTop w:val="375"/>
          <w:marBottom w:val="0"/>
          <w:divBdr>
            <w:top w:val="none" w:sz="0" w:space="0" w:color="auto"/>
            <w:left w:val="none" w:sz="0" w:space="0" w:color="auto"/>
            <w:bottom w:val="none" w:sz="0" w:space="0" w:color="auto"/>
            <w:right w:val="none" w:sz="0" w:space="0" w:color="auto"/>
          </w:divBdr>
          <w:divsChild>
            <w:div w:id="1551569925">
              <w:marLeft w:val="0"/>
              <w:marRight w:val="0"/>
              <w:marTop w:val="0"/>
              <w:marBottom w:val="0"/>
              <w:divBdr>
                <w:top w:val="none" w:sz="0" w:space="0" w:color="auto"/>
                <w:left w:val="none" w:sz="0" w:space="0" w:color="auto"/>
                <w:bottom w:val="none" w:sz="0" w:space="0" w:color="auto"/>
                <w:right w:val="none" w:sz="0" w:space="0" w:color="auto"/>
              </w:divBdr>
              <w:divsChild>
                <w:div w:id="1854413438">
                  <w:marLeft w:val="0"/>
                  <w:marRight w:val="0"/>
                  <w:marTop w:val="0"/>
                  <w:marBottom w:val="0"/>
                  <w:divBdr>
                    <w:top w:val="none" w:sz="0" w:space="0" w:color="auto"/>
                    <w:left w:val="none" w:sz="0" w:space="0" w:color="auto"/>
                    <w:bottom w:val="none" w:sz="0" w:space="0" w:color="auto"/>
                    <w:right w:val="none" w:sz="0" w:space="0" w:color="auto"/>
                  </w:divBdr>
                </w:div>
                <w:div w:id="1944723324">
                  <w:marLeft w:val="0"/>
                  <w:marRight w:val="0"/>
                  <w:marTop w:val="0"/>
                  <w:marBottom w:val="0"/>
                  <w:divBdr>
                    <w:top w:val="none" w:sz="0" w:space="0" w:color="auto"/>
                    <w:left w:val="none" w:sz="0" w:space="0" w:color="auto"/>
                    <w:bottom w:val="none" w:sz="0" w:space="0" w:color="auto"/>
                    <w:right w:val="none" w:sz="0" w:space="0" w:color="auto"/>
                  </w:divBdr>
                </w:div>
                <w:div w:id="1700737835">
                  <w:marLeft w:val="0"/>
                  <w:marRight w:val="0"/>
                  <w:marTop w:val="0"/>
                  <w:marBottom w:val="0"/>
                  <w:divBdr>
                    <w:top w:val="none" w:sz="0" w:space="0" w:color="auto"/>
                    <w:left w:val="none" w:sz="0" w:space="0" w:color="auto"/>
                    <w:bottom w:val="none" w:sz="0" w:space="0" w:color="auto"/>
                    <w:right w:val="none" w:sz="0" w:space="0" w:color="auto"/>
                  </w:divBdr>
                </w:div>
                <w:div w:id="68501143">
                  <w:marLeft w:val="0"/>
                  <w:marRight w:val="0"/>
                  <w:marTop w:val="0"/>
                  <w:marBottom w:val="0"/>
                  <w:divBdr>
                    <w:top w:val="none" w:sz="0" w:space="0" w:color="auto"/>
                    <w:left w:val="none" w:sz="0" w:space="0" w:color="auto"/>
                    <w:bottom w:val="none" w:sz="0" w:space="0" w:color="auto"/>
                    <w:right w:val="none" w:sz="0" w:space="0" w:color="auto"/>
                  </w:divBdr>
                </w:div>
                <w:div w:id="1179269740">
                  <w:marLeft w:val="0"/>
                  <w:marRight w:val="0"/>
                  <w:marTop w:val="0"/>
                  <w:marBottom w:val="0"/>
                  <w:divBdr>
                    <w:top w:val="none" w:sz="0" w:space="0" w:color="auto"/>
                    <w:left w:val="none" w:sz="0" w:space="0" w:color="auto"/>
                    <w:bottom w:val="none" w:sz="0" w:space="0" w:color="auto"/>
                    <w:right w:val="none" w:sz="0" w:space="0" w:color="auto"/>
                  </w:divBdr>
                </w:div>
                <w:div w:id="16154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7042">
          <w:marLeft w:val="0"/>
          <w:marRight w:val="0"/>
          <w:marTop w:val="375"/>
          <w:marBottom w:val="0"/>
          <w:divBdr>
            <w:top w:val="none" w:sz="0" w:space="0" w:color="auto"/>
            <w:left w:val="none" w:sz="0" w:space="0" w:color="auto"/>
            <w:bottom w:val="none" w:sz="0" w:space="0" w:color="auto"/>
            <w:right w:val="none" w:sz="0" w:space="0" w:color="auto"/>
          </w:divBdr>
          <w:divsChild>
            <w:div w:id="1968075697">
              <w:marLeft w:val="0"/>
              <w:marRight w:val="0"/>
              <w:marTop w:val="0"/>
              <w:marBottom w:val="0"/>
              <w:divBdr>
                <w:top w:val="none" w:sz="0" w:space="0" w:color="auto"/>
                <w:left w:val="none" w:sz="0" w:space="0" w:color="auto"/>
                <w:bottom w:val="none" w:sz="0" w:space="0" w:color="auto"/>
                <w:right w:val="none" w:sz="0" w:space="0" w:color="auto"/>
              </w:divBdr>
              <w:divsChild>
                <w:div w:id="1296522037">
                  <w:marLeft w:val="0"/>
                  <w:marRight w:val="0"/>
                  <w:marTop w:val="0"/>
                  <w:marBottom w:val="0"/>
                  <w:divBdr>
                    <w:top w:val="none" w:sz="0" w:space="0" w:color="auto"/>
                    <w:left w:val="none" w:sz="0" w:space="0" w:color="auto"/>
                    <w:bottom w:val="none" w:sz="0" w:space="0" w:color="auto"/>
                    <w:right w:val="none" w:sz="0" w:space="0" w:color="auto"/>
                  </w:divBdr>
                </w:div>
                <w:div w:id="721975854">
                  <w:marLeft w:val="0"/>
                  <w:marRight w:val="0"/>
                  <w:marTop w:val="0"/>
                  <w:marBottom w:val="0"/>
                  <w:divBdr>
                    <w:top w:val="none" w:sz="0" w:space="0" w:color="auto"/>
                    <w:left w:val="none" w:sz="0" w:space="0" w:color="auto"/>
                    <w:bottom w:val="none" w:sz="0" w:space="0" w:color="auto"/>
                    <w:right w:val="none" w:sz="0" w:space="0" w:color="auto"/>
                  </w:divBdr>
                </w:div>
                <w:div w:id="1475179109">
                  <w:marLeft w:val="0"/>
                  <w:marRight w:val="0"/>
                  <w:marTop w:val="0"/>
                  <w:marBottom w:val="0"/>
                  <w:divBdr>
                    <w:top w:val="none" w:sz="0" w:space="0" w:color="auto"/>
                    <w:left w:val="none" w:sz="0" w:space="0" w:color="auto"/>
                    <w:bottom w:val="none" w:sz="0" w:space="0" w:color="auto"/>
                    <w:right w:val="none" w:sz="0" w:space="0" w:color="auto"/>
                  </w:divBdr>
                </w:div>
                <w:div w:id="803158841">
                  <w:marLeft w:val="0"/>
                  <w:marRight w:val="0"/>
                  <w:marTop w:val="0"/>
                  <w:marBottom w:val="0"/>
                  <w:divBdr>
                    <w:top w:val="none" w:sz="0" w:space="0" w:color="auto"/>
                    <w:left w:val="none" w:sz="0" w:space="0" w:color="auto"/>
                    <w:bottom w:val="none" w:sz="0" w:space="0" w:color="auto"/>
                    <w:right w:val="none" w:sz="0" w:space="0" w:color="auto"/>
                  </w:divBdr>
                </w:div>
                <w:div w:id="447817518">
                  <w:marLeft w:val="0"/>
                  <w:marRight w:val="0"/>
                  <w:marTop w:val="0"/>
                  <w:marBottom w:val="0"/>
                  <w:divBdr>
                    <w:top w:val="none" w:sz="0" w:space="0" w:color="auto"/>
                    <w:left w:val="none" w:sz="0" w:space="0" w:color="auto"/>
                    <w:bottom w:val="none" w:sz="0" w:space="0" w:color="auto"/>
                    <w:right w:val="none" w:sz="0" w:space="0" w:color="auto"/>
                  </w:divBdr>
                </w:div>
                <w:div w:id="433524081">
                  <w:marLeft w:val="0"/>
                  <w:marRight w:val="0"/>
                  <w:marTop w:val="0"/>
                  <w:marBottom w:val="0"/>
                  <w:divBdr>
                    <w:top w:val="none" w:sz="0" w:space="0" w:color="auto"/>
                    <w:left w:val="none" w:sz="0" w:space="0" w:color="auto"/>
                    <w:bottom w:val="none" w:sz="0" w:space="0" w:color="auto"/>
                    <w:right w:val="none" w:sz="0" w:space="0" w:color="auto"/>
                  </w:divBdr>
                </w:div>
                <w:div w:id="689526874">
                  <w:marLeft w:val="0"/>
                  <w:marRight w:val="0"/>
                  <w:marTop w:val="0"/>
                  <w:marBottom w:val="0"/>
                  <w:divBdr>
                    <w:top w:val="none" w:sz="0" w:space="0" w:color="auto"/>
                    <w:left w:val="none" w:sz="0" w:space="0" w:color="auto"/>
                    <w:bottom w:val="none" w:sz="0" w:space="0" w:color="auto"/>
                    <w:right w:val="none" w:sz="0" w:space="0" w:color="auto"/>
                  </w:divBdr>
                </w:div>
                <w:div w:id="620693372">
                  <w:marLeft w:val="0"/>
                  <w:marRight w:val="0"/>
                  <w:marTop w:val="0"/>
                  <w:marBottom w:val="0"/>
                  <w:divBdr>
                    <w:top w:val="none" w:sz="0" w:space="0" w:color="auto"/>
                    <w:left w:val="none" w:sz="0" w:space="0" w:color="auto"/>
                    <w:bottom w:val="none" w:sz="0" w:space="0" w:color="auto"/>
                    <w:right w:val="none" w:sz="0" w:space="0" w:color="auto"/>
                  </w:divBdr>
                </w:div>
                <w:div w:id="703678149">
                  <w:marLeft w:val="0"/>
                  <w:marRight w:val="0"/>
                  <w:marTop w:val="0"/>
                  <w:marBottom w:val="0"/>
                  <w:divBdr>
                    <w:top w:val="none" w:sz="0" w:space="0" w:color="auto"/>
                    <w:left w:val="none" w:sz="0" w:space="0" w:color="auto"/>
                    <w:bottom w:val="none" w:sz="0" w:space="0" w:color="auto"/>
                    <w:right w:val="none" w:sz="0" w:space="0" w:color="auto"/>
                  </w:divBdr>
                </w:div>
                <w:div w:id="217665053">
                  <w:marLeft w:val="0"/>
                  <w:marRight w:val="0"/>
                  <w:marTop w:val="0"/>
                  <w:marBottom w:val="0"/>
                  <w:divBdr>
                    <w:top w:val="none" w:sz="0" w:space="0" w:color="auto"/>
                    <w:left w:val="none" w:sz="0" w:space="0" w:color="auto"/>
                    <w:bottom w:val="none" w:sz="0" w:space="0" w:color="auto"/>
                    <w:right w:val="none" w:sz="0" w:space="0" w:color="auto"/>
                  </w:divBdr>
                </w:div>
                <w:div w:id="1449929200">
                  <w:marLeft w:val="0"/>
                  <w:marRight w:val="0"/>
                  <w:marTop w:val="0"/>
                  <w:marBottom w:val="0"/>
                  <w:divBdr>
                    <w:top w:val="none" w:sz="0" w:space="0" w:color="auto"/>
                    <w:left w:val="none" w:sz="0" w:space="0" w:color="auto"/>
                    <w:bottom w:val="none" w:sz="0" w:space="0" w:color="auto"/>
                    <w:right w:val="none" w:sz="0" w:space="0" w:color="auto"/>
                  </w:divBdr>
                </w:div>
                <w:div w:id="1745102496">
                  <w:marLeft w:val="0"/>
                  <w:marRight w:val="0"/>
                  <w:marTop w:val="0"/>
                  <w:marBottom w:val="0"/>
                  <w:divBdr>
                    <w:top w:val="none" w:sz="0" w:space="0" w:color="auto"/>
                    <w:left w:val="none" w:sz="0" w:space="0" w:color="auto"/>
                    <w:bottom w:val="none" w:sz="0" w:space="0" w:color="auto"/>
                    <w:right w:val="none" w:sz="0" w:space="0" w:color="auto"/>
                  </w:divBdr>
                </w:div>
                <w:div w:id="1532918760">
                  <w:marLeft w:val="0"/>
                  <w:marRight w:val="0"/>
                  <w:marTop w:val="0"/>
                  <w:marBottom w:val="0"/>
                  <w:divBdr>
                    <w:top w:val="none" w:sz="0" w:space="0" w:color="auto"/>
                    <w:left w:val="none" w:sz="0" w:space="0" w:color="auto"/>
                    <w:bottom w:val="none" w:sz="0" w:space="0" w:color="auto"/>
                    <w:right w:val="none" w:sz="0" w:space="0" w:color="auto"/>
                  </w:divBdr>
                </w:div>
                <w:div w:id="765660179">
                  <w:marLeft w:val="0"/>
                  <w:marRight w:val="0"/>
                  <w:marTop w:val="0"/>
                  <w:marBottom w:val="0"/>
                  <w:divBdr>
                    <w:top w:val="none" w:sz="0" w:space="0" w:color="auto"/>
                    <w:left w:val="none" w:sz="0" w:space="0" w:color="auto"/>
                    <w:bottom w:val="none" w:sz="0" w:space="0" w:color="auto"/>
                    <w:right w:val="none" w:sz="0" w:space="0" w:color="auto"/>
                  </w:divBdr>
                </w:div>
                <w:div w:id="1299799544">
                  <w:marLeft w:val="0"/>
                  <w:marRight w:val="0"/>
                  <w:marTop w:val="0"/>
                  <w:marBottom w:val="0"/>
                  <w:divBdr>
                    <w:top w:val="none" w:sz="0" w:space="0" w:color="auto"/>
                    <w:left w:val="none" w:sz="0" w:space="0" w:color="auto"/>
                    <w:bottom w:val="none" w:sz="0" w:space="0" w:color="auto"/>
                    <w:right w:val="none" w:sz="0" w:space="0" w:color="auto"/>
                  </w:divBdr>
                </w:div>
                <w:div w:id="203182192">
                  <w:marLeft w:val="0"/>
                  <w:marRight w:val="0"/>
                  <w:marTop w:val="0"/>
                  <w:marBottom w:val="0"/>
                  <w:divBdr>
                    <w:top w:val="none" w:sz="0" w:space="0" w:color="auto"/>
                    <w:left w:val="none" w:sz="0" w:space="0" w:color="auto"/>
                    <w:bottom w:val="none" w:sz="0" w:space="0" w:color="auto"/>
                    <w:right w:val="none" w:sz="0" w:space="0" w:color="auto"/>
                  </w:divBdr>
                </w:div>
                <w:div w:id="1920556241">
                  <w:marLeft w:val="0"/>
                  <w:marRight w:val="0"/>
                  <w:marTop w:val="0"/>
                  <w:marBottom w:val="0"/>
                  <w:divBdr>
                    <w:top w:val="none" w:sz="0" w:space="0" w:color="auto"/>
                    <w:left w:val="none" w:sz="0" w:space="0" w:color="auto"/>
                    <w:bottom w:val="none" w:sz="0" w:space="0" w:color="auto"/>
                    <w:right w:val="none" w:sz="0" w:space="0" w:color="auto"/>
                  </w:divBdr>
                </w:div>
                <w:div w:id="1518150575">
                  <w:marLeft w:val="0"/>
                  <w:marRight w:val="0"/>
                  <w:marTop w:val="0"/>
                  <w:marBottom w:val="0"/>
                  <w:divBdr>
                    <w:top w:val="none" w:sz="0" w:space="0" w:color="auto"/>
                    <w:left w:val="none" w:sz="0" w:space="0" w:color="auto"/>
                    <w:bottom w:val="none" w:sz="0" w:space="0" w:color="auto"/>
                    <w:right w:val="none" w:sz="0" w:space="0" w:color="auto"/>
                  </w:divBdr>
                </w:div>
                <w:div w:id="2135174005">
                  <w:marLeft w:val="0"/>
                  <w:marRight w:val="0"/>
                  <w:marTop w:val="0"/>
                  <w:marBottom w:val="0"/>
                  <w:divBdr>
                    <w:top w:val="none" w:sz="0" w:space="0" w:color="auto"/>
                    <w:left w:val="none" w:sz="0" w:space="0" w:color="auto"/>
                    <w:bottom w:val="none" w:sz="0" w:space="0" w:color="auto"/>
                    <w:right w:val="none" w:sz="0" w:space="0" w:color="auto"/>
                  </w:divBdr>
                </w:div>
                <w:div w:id="10721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6990">
      <w:bodyDiv w:val="1"/>
      <w:marLeft w:val="0"/>
      <w:marRight w:val="0"/>
      <w:marTop w:val="0"/>
      <w:marBottom w:val="0"/>
      <w:divBdr>
        <w:top w:val="none" w:sz="0" w:space="0" w:color="auto"/>
        <w:left w:val="none" w:sz="0" w:space="0" w:color="auto"/>
        <w:bottom w:val="none" w:sz="0" w:space="0" w:color="auto"/>
        <w:right w:val="none" w:sz="0" w:space="0" w:color="auto"/>
      </w:divBdr>
      <w:divsChild>
        <w:div w:id="1256287405">
          <w:marLeft w:val="0"/>
          <w:marRight w:val="0"/>
          <w:marTop w:val="0"/>
          <w:marBottom w:val="0"/>
          <w:divBdr>
            <w:top w:val="none" w:sz="0" w:space="0" w:color="auto"/>
            <w:left w:val="none" w:sz="0" w:space="0" w:color="auto"/>
            <w:bottom w:val="none" w:sz="0" w:space="0" w:color="auto"/>
            <w:right w:val="none" w:sz="0" w:space="0" w:color="auto"/>
          </w:divBdr>
        </w:div>
        <w:div w:id="1090007653">
          <w:marLeft w:val="0"/>
          <w:marRight w:val="0"/>
          <w:marTop w:val="0"/>
          <w:marBottom w:val="0"/>
          <w:divBdr>
            <w:top w:val="none" w:sz="0" w:space="0" w:color="auto"/>
            <w:left w:val="none" w:sz="0" w:space="0" w:color="auto"/>
            <w:bottom w:val="none" w:sz="0" w:space="0" w:color="auto"/>
            <w:right w:val="none" w:sz="0" w:space="0" w:color="auto"/>
          </w:divBdr>
        </w:div>
      </w:divsChild>
    </w:div>
    <w:div w:id="1708026505">
      <w:bodyDiv w:val="1"/>
      <w:marLeft w:val="0"/>
      <w:marRight w:val="0"/>
      <w:marTop w:val="0"/>
      <w:marBottom w:val="0"/>
      <w:divBdr>
        <w:top w:val="none" w:sz="0" w:space="0" w:color="auto"/>
        <w:left w:val="none" w:sz="0" w:space="0" w:color="auto"/>
        <w:bottom w:val="none" w:sz="0" w:space="0" w:color="auto"/>
        <w:right w:val="none" w:sz="0" w:space="0" w:color="auto"/>
      </w:divBdr>
    </w:div>
    <w:div w:id="1825779531">
      <w:bodyDiv w:val="1"/>
      <w:marLeft w:val="0"/>
      <w:marRight w:val="0"/>
      <w:marTop w:val="0"/>
      <w:marBottom w:val="0"/>
      <w:divBdr>
        <w:top w:val="none" w:sz="0" w:space="0" w:color="auto"/>
        <w:left w:val="none" w:sz="0" w:space="0" w:color="auto"/>
        <w:bottom w:val="none" w:sz="0" w:space="0" w:color="auto"/>
        <w:right w:val="none" w:sz="0" w:space="0" w:color="auto"/>
      </w:divBdr>
      <w:divsChild>
        <w:div w:id="1000084009">
          <w:marLeft w:val="0"/>
          <w:marRight w:val="0"/>
          <w:marTop w:val="0"/>
          <w:marBottom w:val="0"/>
          <w:divBdr>
            <w:top w:val="none" w:sz="0" w:space="0" w:color="auto"/>
            <w:left w:val="none" w:sz="0" w:space="0" w:color="auto"/>
            <w:bottom w:val="none" w:sz="0" w:space="0" w:color="auto"/>
            <w:right w:val="none" w:sz="0" w:space="0" w:color="auto"/>
          </w:divBdr>
        </w:div>
        <w:div w:id="1287002262">
          <w:marLeft w:val="0"/>
          <w:marRight w:val="0"/>
          <w:marTop w:val="0"/>
          <w:marBottom w:val="0"/>
          <w:divBdr>
            <w:top w:val="none" w:sz="0" w:space="0" w:color="auto"/>
            <w:left w:val="none" w:sz="0" w:space="0" w:color="auto"/>
            <w:bottom w:val="none" w:sz="0" w:space="0" w:color="auto"/>
            <w:right w:val="none" w:sz="0" w:space="0" w:color="auto"/>
          </w:divBdr>
        </w:div>
        <w:div w:id="898513143">
          <w:marLeft w:val="0"/>
          <w:marRight w:val="0"/>
          <w:marTop w:val="0"/>
          <w:marBottom w:val="0"/>
          <w:divBdr>
            <w:top w:val="none" w:sz="0" w:space="0" w:color="auto"/>
            <w:left w:val="none" w:sz="0" w:space="0" w:color="auto"/>
            <w:bottom w:val="none" w:sz="0" w:space="0" w:color="auto"/>
            <w:right w:val="none" w:sz="0" w:space="0" w:color="auto"/>
          </w:divBdr>
        </w:div>
      </w:divsChild>
    </w:div>
    <w:div w:id="1876654748">
      <w:bodyDiv w:val="1"/>
      <w:marLeft w:val="0"/>
      <w:marRight w:val="0"/>
      <w:marTop w:val="0"/>
      <w:marBottom w:val="0"/>
      <w:divBdr>
        <w:top w:val="none" w:sz="0" w:space="0" w:color="auto"/>
        <w:left w:val="none" w:sz="0" w:space="0" w:color="auto"/>
        <w:bottom w:val="none" w:sz="0" w:space="0" w:color="auto"/>
        <w:right w:val="none" w:sz="0" w:space="0" w:color="auto"/>
      </w:divBdr>
      <w:divsChild>
        <w:div w:id="670180693">
          <w:marLeft w:val="0"/>
          <w:marRight w:val="0"/>
          <w:marTop w:val="0"/>
          <w:marBottom w:val="0"/>
          <w:divBdr>
            <w:top w:val="none" w:sz="0" w:space="0" w:color="auto"/>
            <w:left w:val="none" w:sz="0" w:space="0" w:color="auto"/>
            <w:bottom w:val="none" w:sz="0" w:space="0" w:color="auto"/>
            <w:right w:val="none" w:sz="0" w:space="0" w:color="auto"/>
          </w:divBdr>
        </w:div>
        <w:div w:id="1191990259">
          <w:marLeft w:val="0"/>
          <w:marRight w:val="0"/>
          <w:marTop w:val="0"/>
          <w:marBottom w:val="0"/>
          <w:divBdr>
            <w:top w:val="none" w:sz="0" w:space="0" w:color="auto"/>
            <w:left w:val="none" w:sz="0" w:space="0" w:color="auto"/>
            <w:bottom w:val="none" w:sz="0" w:space="0" w:color="auto"/>
            <w:right w:val="none" w:sz="0" w:space="0" w:color="auto"/>
          </w:divBdr>
        </w:div>
        <w:div w:id="845754105">
          <w:marLeft w:val="0"/>
          <w:marRight w:val="0"/>
          <w:marTop w:val="0"/>
          <w:marBottom w:val="0"/>
          <w:divBdr>
            <w:top w:val="none" w:sz="0" w:space="0" w:color="auto"/>
            <w:left w:val="none" w:sz="0" w:space="0" w:color="auto"/>
            <w:bottom w:val="none" w:sz="0" w:space="0" w:color="auto"/>
            <w:right w:val="none" w:sz="0" w:space="0" w:color="auto"/>
          </w:divBdr>
        </w:div>
        <w:div w:id="596671657">
          <w:marLeft w:val="0"/>
          <w:marRight w:val="0"/>
          <w:marTop w:val="0"/>
          <w:marBottom w:val="0"/>
          <w:divBdr>
            <w:top w:val="none" w:sz="0" w:space="0" w:color="auto"/>
            <w:left w:val="none" w:sz="0" w:space="0" w:color="auto"/>
            <w:bottom w:val="none" w:sz="0" w:space="0" w:color="auto"/>
            <w:right w:val="none" w:sz="0" w:space="0" w:color="auto"/>
          </w:divBdr>
        </w:div>
        <w:div w:id="139199425">
          <w:marLeft w:val="0"/>
          <w:marRight w:val="0"/>
          <w:marTop w:val="0"/>
          <w:marBottom w:val="0"/>
          <w:divBdr>
            <w:top w:val="none" w:sz="0" w:space="0" w:color="auto"/>
            <w:left w:val="none" w:sz="0" w:space="0" w:color="auto"/>
            <w:bottom w:val="none" w:sz="0" w:space="0" w:color="auto"/>
            <w:right w:val="none" w:sz="0" w:space="0" w:color="auto"/>
          </w:divBdr>
        </w:div>
        <w:div w:id="55318995">
          <w:marLeft w:val="0"/>
          <w:marRight w:val="0"/>
          <w:marTop w:val="0"/>
          <w:marBottom w:val="0"/>
          <w:divBdr>
            <w:top w:val="none" w:sz="0" w:space="0" w:color="auto"/>
            <w:left w:val="none" w:sz="0" w:space="0" w:color="auto"/>
            <w:bottom w:val="none" w:sz="0" w:space="0" w:color="auto"/>
            <w:right w:val="none" w:sz="0" w:space="0" w:color="auto"/>
          </w:divBdr>
        </w:div>
        <w:div w:id="1285845683">
          <w:marLeft w:val="0"/>
          <w:marRight w:val="0"/>
          <w:marTop w:val="0"/>
          <w:marBottom w:val="0"/>
          <w:divBdr>
            <w:top w:val="none" w:sz="0" w:space="0" w:color="auto"/>
            <w:left w:val="none" w:sz="0" w:space="0" w:color="auto"/>
            <w:bottom w:val="none" w:sz="0" w:space="0" w:color="auto"/>
            <w:right w:val="none" w:sz="0" w:space="0" w:color="auto"/>
          </w:divBdr>
        </w:div>
        <w:div w:id="1542353760">
          <w:marLeft w:val="0"/>
          <w:marRight w:val="0"/>
          <w:marTop w:val="0"/>
          <w:marBottom w:val="0"/>
          <w:divBdr>
            <w:top w:val="none" w:sz="0" w:space="0" w:color="auto"/>
            <w:left w:val="none" w:sz="0" w:space="0" w:color="auto"/>
            <w:bottom w:val="none" w:sz="0" w:space="0" w:color="auto"/>
            <w:right w:val="none" w:sz="0" w:space="0" w:color="auto"/>
          </w:divBdr>
        </w:div>
        <w:div w:id="1248467489">
          <w:marLeft w:val="0"/>
          <w:marRight w:val="0"/>
          <w:marTop w:val="0"/>
          <w:marBottom w:val="0"/>
          <w:divBdr>
            <w:top w:val="none" w:sz="0" w:space="0" w:color="auto"/>
            <w:left w:val="none" w:sz="0" w:space="0" w:color="auto"/>
            <w:bottom w:val="none" w:sz="0" w:space="0" w:color="auto"/>
            <w:right w:val="none" w:sz="0" w:space="0" w:color="auto"/>
          </w:divBdr>
        </w:div>
        <w:div w:id="2021466528">
          <w:marLeft w:val="0"/>
          <w:marRight w:val="0"/>
          <w:marTop w:val="0"/>
          <w:marBottom w:val="0"/>
          <w:divBdr>
            <w:top w:val="none" w:sz="0" w:space="0" w:color="auto"/>
            <w:left w:val="none" w:sz="0" w:space="0" w:color="auto"/>
            <w:bottom w:val="none" w:sz="0" w:space="0" w:color="auto"/>
            <w:right w:val="none" w:sz="0" w:space="0" w:color="auto"/>
          </w:divBdr>
        </w:div>
        <w:div w:id="2085639283">
          <w:marLeft w:val="0"/>
          <w:marRight w:val="0"/>
          <w:marTop w:val="0"/>
          <w:marBottom w:val="0"/>
          <w:divBdr>
            <w:top w:val="none" w:sz="0" w:space="0" w:color="auto"/>
            <w:left w:val="none" w:sz="0" w:space="0" w:color="auto"/>
            <w:bottom w:val="none" w:sz="0" w:space="0" w:color="auto"/>
            <w:right w:val="none" w:sz="0" w:space="0" w:color="auto"/>
          </w:divBdr>
        </w:div>
        <w:div w:id="1577856781">
          <w:marLeft w:val="0"/>
          <w:marRight w:val="0"/>
          <w:marTop w:val="0"/>
          <w:marBottom w:val="0"/>
          <w:divBdr>
            <w:top w:val="none" w:sz="0" w:space="0" w:color="auto"/>
            <w:left w:val="none" w:sz="0" w:space="0" w:color="auto"/>
            <w:bottom w:val="none" w:sz="0" w:space="0" w:color="auto"/>
            <w:right w:val="none" w:sz="0" w:space="0" w:color="auto"/>
          </w:divBdr>
        </w:div>
        <w:div w:id="472068820">
          <w:marLeft w:val="0"/>
          <w:marRight w:val="0"/>
          <w:marTop w:val="0"/>
          <w:marBottom w:val="0"/>
          <w:divBdr>
            <w:top w:val="none" w:sz="0" w:space="0" w:color="auto"/>
            <w:left w:val="none" w:sz="0" w:space="0" w:color="auto"/>
            <w:bottom w:val="none" w:sz="0" w:space="0" w:color="auto"/>
            <w:right w:val="none" w:sz="0" w:space="0" w:color="auto"/>
          </w:divBdr>
        </w:div>
        <w:div w:id="228004243">
          <w:marLeft w:val="0"/>
          <w:marRight w:val="0"/>
          <w:marTop w:val="0"/>
          <w:marBottom w:val="0"/>
          <w:divBdr>
            <w:top w:val="none" w:sz="0" w:space="0" w:color="auto"/>
            <w:left w:val="none" w:sz="0" w:space="0" w:color="auto"/>
            <w:bottom w:val="none" w:sz="0" w:space="0" w:color="auto"/>
            <w:right w:val="none" w:sz="0" w:space="0" w:color="auto"/>
          </w:divBdr>
        </w:div>
        <w:div w:id="1317101773">
          <w:marLeft w:val="0"/>
          <w:marRight w:val="0"/>
          <w:marTop w:val="0"/>
          <w:marBottom w:val="0"/>
          <w:divBdr>
            <w:top w:val="none" w:sz="0" w:space="0" w:color="auto"/>
            <w:left w:val="none" w:sz="0" w:space="0" w:color="auto"/>
            <w:bottom w:val="none" w:sz="0" w:space="0" w:color="auto"/>
            <w:right w:val="none" w:sz="0" w:space="0" w:color="auto"/>
          </w:divBdr>
        </w:div>
        <w:div w:id="909467073">
          <w:marLeft w:val="0"/>
          <w:marRight w:val="0"/>
          <w:marTop w:val="0"/>
          <w:marBottom w:val="0"/>
          <w:divBdr>
            <w:top w:val="none" w:sz="0" w:space="0" w:color="auto"/>
            <w:left w:val="none" w:sz="0" w:space="0" w:color="auto"/>
            <w:bottom w:val="none" w:sz="0" w:space="0" w:color="auto"/>
            <w:right w:val="none" w:sz="0" w:space="0" w:color="auto"/>
          </w:divBdr>
        </w:div>
        <w:div w:id="1691951819">
          <w:marLeft w:val="0"/>
          <w:marRight w:val="0"/>
          <w:marTop w:val="0"/>
          <w:marBottom w:val="0"/>
          <w:divBdr>
            <w:top w:val="none" w:sz="0" w:space="0" w:color="auto"/>
            <w:left w:val="none" w:sz="0" w:space="0" w:color="auto"/>
            <w:bottom w:val="none" w:sz="0" w:space="0" w:color="auto"/>
            <w:right w:val="none" w:sz="0" w:space="0" w:color="auto"/>
          </w:divBdr>
        </w:div>
        <w:div w:id="1692876751">
          <w:marLeft w:val="0"/>
          <w:marRight w:val="0"/>
          <w:marTop w:val="0"/>
          <w:marBottom w:val="0"/>
          <w:divBdr>
            <w:top w:val="none" w:sz="0" w:space="0" w:color="auto"/>
            <w:left w:val="none" w:sz="0" w:space="0" w:color="auto"/>
            <w:bottom w:val="none" w:sz="0" w:space="0" w:color="auto"/>
            <w:right w:val="none" w:sz="0" w:space="0" w:color="auto"/>
          </w:divBdr>
        </w:div>
        <w:div w:id="2076121408">
          <w:marLeft w:val="0"/>
          <w:marRight w:val="0"/>
          <w:marTop w:val="0"/>
          <w:marBottom w:val="0"/>
          <w:divBdr>
            <w:top w:val="none" w:sz="0" w:space="0" w:color="auto"/>
            <w:left w:val="none" w:sz="0" w:space="0" w:color="auto"/>
            <w:bottom w:val="none" w:sz="0" w:space="0" w:color="auto"/>
            <w:right w:val="none" w:sz="0" w:space="0" w:color="auto"/>
          </w:divBdr>
        </w:div>
        <w:div w:id="777136973">
          <w:marLeft w:val="0"/>
          <w:marRight w:val="0"/>
          <w:marTop w:val="0"/>
          <w:marBottom w:val="0"/>
          <w:divBdr>
            <w:top w:val="none" w:sz="0" w:space="0" w:color="auto"/>
            <w:left w:val="none" w:sz="0" w:space="0" w:color="auto"/>
            <w:bottom w:val="none" w:sz="0" w:space="0" w:color="auto"/>
            <w:right w:val="none" w:sz="0" w:space="0" w:color="auto"/>
          </w:divBdr>
        </w:div>
        <w:div w:id="891767245">
          <w:marLeft w:val="0"/>
          <w:marRight w:val="0"/>
          <w:marTop w:val="0"/>
          <w:marBottom w:val="0"/>
          <w:divBdr>
            <w:top w:val="none" w:sz="0" w:space="0" w:color="auto"/>
            <w:left w:val="none" w:sz="0" w:space="0" w:color="auto"/>
            <w:bottom w:val="none" w:sz="0" w:space="0" w:color="auto"/>
            <w:right w:val="none" w:sz="0" w:space="0" w:color="auto"/>
          </w:divBdr>
        </w:div>
        <w:div w:id="1649898804">
          <w:marLeft w:val="0"/>
          <w:marRight w:val="0"/>
          <w:marTop w:val="0"/>
          <w:marBottom w:val="0"/>
          <w:divBdr>
            <w:top w:val="none" w:sz="0" w:space="0" w:color="auto"/>
            <w:left w:val="none" w:sz="0" w:space="0" w:color="auto"/>
            <w:bottom w:val="none" w:sz="0" w:space="0" w:color="auto"/>
            <w:right w:val="none" w:sz="0" w:space="0" w:color="auto"/>
          </w:divBdr>
        </w:div>
      </w:divsChild>
    </w:div>
    <w:div w:id="1900170324">
      <w:bodyDiv w:val="1"/>
      <w:marLeft w:val="0"/>
      <w:marRight w:val="0"/>
      <w:marTop w:val="0"/>
      <w:marBottom w:val="0"/>
      <w:divBdr>
        <w:top w:val="none" w:sz="0" w:space="0" w:color="auto"/>
        <w:left w:val="none" w:sz="0" w:space="0" w:color="auto"/>
        <w:bottom w:val="none" w:sz="0" w:space="0" w:color="auto"/>
        <w:right w:val="none" w:sz="0" w:space="0" w:color="auto"/>
      </w:divBdr>
      <w:divsChild>
        <w:div w:id="97525207">
          <w:marLeft w:val="0"/>
          <w:marRight w:val="0"/>
          <w:marTop w:val="375"/>
          <w:marBottom w:val="0"/>
          <w:divBdr>
            <w:top w:val="none" w:sz="0" w:space="0" w:color="auto"/>
            <w:left w:val="none" w:sz="0" w:space="0" w:color="auto"/>
            <w:bottom w:val="none" w:sz="0" w:space="0" w:color="auto"/>
            <w:right w:val="none" w:sz="0" w:space="0" w:color="auto"/>
          </w:divBdr>
          <w:divsChild>
            <w:div w:id="956330039">
              <w:marLeft w:val="0"/>
              <w:marRight w:val="0"/>
              <w:marTop w:val="0"/>
              <w:marBottom w:val="0"/>
              <w:divBdr>
                <w:top w:val="none" w:sz="0" w:space="0" w:color="auto"/>
                <w:left w:val="none" w:sz="0" w:space="0" w:color="auto"/>
                <w:bottom w:val="none" w:sz="0" w:space="0" w:color="auto"/>
                <w:right w:val="none" w:sz="0" w:space="0" w:color="auto"/>
              </w:divBdr>
              <w:divsChild>
                <w:div w:id="1137992038">
                  <w:marLeft w:val="0"/>
                  <w:marRight w:val="0"/>
                  <w:marTop w:val="0"/>
                  <w:marBottom w:val="0"/>
                  <w:divBdr>
                    <w:top w:val="none" w:sz="0" w:space="0" w:color="auto"/>
                    <w:left w:val="none" w:sz="0" w:space="0" w:color="auto"/>
                    <w:bottom w:val="none" w:sz="0" w:space="0" w:color="auto"/>
                    <w:right w:val="none" w:sz="0" w:space="0" w:color="auto"/>
                  </w:divBdr>
                </w:div>
                <w:div w:id="824320803">
                  <w:marLeft w:val="0"/>
                  <w:marRight w:val="0"/>
                  <w:marTop w:val="0"/>
                  <w:marBottom w:val="0"/>
                  <w:divBdr>
                    <w:top w:val="none" w:sz="0" w:space="0" w:color="auto"/>
                    <w:left w:val="none" w:sz="0" w:space="0" w:color="auto"/>
                    <w:bottom w:val="none" w:sz="0" w:space="0" w:color="auto"/>
                    <w:right w:val="none" w:sz="0" w:space="0" w:color="auto"/>
                  </w:divBdr>
                </w:div>
                <w:div w:id="307900363">
                  <w:marLeft w:val="0"/>
                  <w:marRight w:val="0"/>
                  <w:marTop w:val="0"/>
                  <w:marBottom w:val="0"/>
                  <w:divBdr>
                    <w:top w:val="none" w:sz="0" w:space="0" w:color="auto"/>
                    <w:left w:val="none" w:sz="0" w:space="0" w:color="auto"/>
                    <w:bottom w:val="none" w:sz="0" w:space="0" w:color="auto"/>
                    <w:right w:val="none" w:sz="0" w:space="0" w:color="auto"/>
                  </w:divBdr>
                </w:div>
                <w:div w:id="256984529">
                  <w:marLeft w:val="0"/>
                  <w:marRight w:val="0"/>
                  <w:marTop w:val="0"/>
                  <w:marBottom w:val="0"/>
                  <w:divBdr>
                    <w:top w:val="none" w:sz="0" w:space="0" w:color="auto"/>
                    <w:left w:val="none" w:sz="0" w:space="0" w:color="auto"/>
                    <w:bottom w:val="none" w:sz="0" w:space="0" w:color="auto"/>
                    <w:right w:val="none" w:sz="0" w:space="0" w:color="auto"/>
                  </w:divBdr>
                </w:div>
                <w:div w:id="1980380562">
                  <w:marLeft w:val="0"/>
                  <w:marRight w:val="0"/>
                  <w:marTop w:val="0"/>
                  <w:marBottom w:val="0"/>
                  <w:divBdr>
                    <w:top w:val="none" w:sz="0" w:space="0" w:color="auto"/>
                    <w:left w:val="none" w:sz="0" w:space="0" w:color="auto"/>
                    <w:bottom w:val="none" w:sz="0" w:space="0" w:color="auto"/>
                    <w:right w:val="none" w:sz="0" w:space="0" w:color="auto"/>
                  </w:divBdr>
                </w:div>
                <w:div w:id="1086654038">
                  <w:marLeft w:val="0"/>
                  <w:marRight w:val="0"/>
                  <w:marTop w:val="0"/>
                  <w:marBottom w:val="0"/>
                  <w:divBdr>
                    <w:top w:val="none" w:sz="0" w:space="0" w:color="auto"/>
                    <w:left w:val="none" w:sz="0" w:space="0" w:color="auto"/>
                    <w:bottom w:val="none" w:sz="0" w:space="0" w:color="auto"/>
                    <w:right w:val="none" w:sz="0" w:space="0" w:color="auto"/>
                  </w:divBdr>
                </w:div>
                <w:div w:id="600382864">
                  <w:marLeft w:val="0"/>
                  <w:marRight w:val="0"/>
                  <w:marTop w:val="0"/>
                  <w:marBottom w:val="0"/>
                  <w:divBdr>
                    <w:top w:val="none" w:sz="0" w:space="0" w:color="auto"/>
                    <w:left w:val="none" w:sz="0" w:space="0" w:color="auto"/>
                    <w:bottom w:val="none" w:sz="0" w:space="0" w:color="auto"/>
                    <w:right w:val="none" w:sz="0" w:space="0" w:color="auto"/>
                  </w:divBdr>
                </w:div>
                <w:div w:id="513766363">
                  <w:marLeft w:val="0"/>
                  <w:marRight w:val="0"/>
                  <w:marTop w:val="0"/>
                  <w:marBottom w:val="0"/>
                  <w:divBdr>
                    <w:top w:val="none" w:sz="0" w:space="0" w:color="auto"/>
                    <w:left w:val="none" w:sz="0" w:space="0" w:color="auto"/>
                    <w:bottom w:val="none" w:sz="0" w:space="0" w:color="auto"/>
                    <w:right w:val="none" w:sz="0" w:space="0" w:color="auto"/>
                  </w:divBdr>
                </w:div>
                <w:div w:id="13648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18045">
          <w:marLeft w:val="0"/>
          <w:marRight w:val="0"/>
          <w:marTop w:val="375"/>
          <w:marBottom w:val="0"/>
          <w:divBdr>
            <w:top w:val="none" w:sz="0" w:space="0" w:color="auto"/>
            <w:left w:val="none" w:sz="0" w:space="0" w:color="auto"/>
            <w:bottom w:val="none" w:sz="0" w:space="0" w:color="auto"/>
            <w:right w:val="none" w:sz="0" w:space="0" w:color="auto"/>
          </w:divBdr>
          <w:divsChild>
            <w:div w:id="665593386">
              <w:marLeft w:val="0"/>
              <w:marRight w:val="0"/>
              <w:marTop w:val="0"/>
              <w:marBottom w:val="0"/>
              <w:divBdr>
                <w:top w:val="none" w:sz="0" w:space="0" w:color="auto"/>
                <w:left w:val="none" w:sz="0" w:space="0" w:color="auto"/>
                <w:bottom w:val="none" w:sz="0" w:space="0" w:color="auto"/>
                <w:right w:val="none" w:sz="0" w:space="0" w:color="auto"/>
              </w:divBdr>
              <w:divsChild>
                <w:div w:id="1177890462">
                  <w:marLeft w:val="0"/>
                  <w:marRight w:val="0"/>
                  <w:marTop w:val="0"/>
                  <w:marBottom w:val="0"/>
                  <w:divBdr>
                    <w:top w:val="none" w:sz="0" w:space="0" w:color="auto"/>
                    <w:left w:val="none" w:sz="0" w:space="0" w:color="auto"/>
                    <w:bottom w:val="none" w:sz="0" w:space="0" w:color="auto"/>
                    <w:right w:val="none" w:sz="0" w:space="0" w:color="auto"/>
                  </w:divBdr>
                </w:div>
                <w:div w:id="136145634">
                  <w:marLeft w:val="0"/>
                  <w:marRight w:val="0"/>
                  <w:marTop w:val="0"/>
                  <w:marBottom w:val="0"/>
                  <w:divBdr>
                    <w:top w:val="none" w:sz="0" w:space="0" w:color="auto"/>
                    <w:left w:val="none" w:sz="0" w:space="0" w:color="auto"/>
                    <w:bottom w:val="none" w:sz="0" w:space="0" w:color="auto"/>
                    <w:right w:val="none" w:sz="0" w:space="0" w:color="auto"/>
                  </w:divBdr>
                </w:div>
                <w:div w:id="39137361">
                  <w:marLeft w:val="0"/>
                  <w:marRight w:val="0"/>
                  <w:marTop w:val="0"/>
                  <w:marBottom w:val="0"/>
                  <w:divBdr>
                    <w:top w:val="none" w:sz="0" w:space="0" w:color="auto"/>
                    <w:left w:val="none" w:sz="0" w:space="0" w:color="auto"/>
                    <w:bottom w:val="none" w:sz="0" w:space="0" w:color="auto"/>
                    <w:right w:val="none" w:sz="0" w:space="0" w:color="auto"/>
                  </w:divBdr>
                </w:div>
                <w:div w:id="774138447">
                  <w:marLeft w:val="0"/>
                  <w:marRight w:val="0"/>
                  <w:marTop w:val="0"/>
                  <w:marBottom w:val="0"/>
                  <w:divBdr>
                    <w:top w:val="none" w:sz="0" w:space="0" w:color="auto"/>
                    <w:left w:val="none" w:sz="0" w:space="0" w:color="auto"/>
                    <w:bottom w:val="none" w:sz="0" w:space="0" w:color="auto"/>
                    <w:right w:val="none" w:sz="0" w:space="0" w:color="auto"/>
                  </w:divBdr>
                </w:div>
                <w:div w:id="222907882">
                  <w:marLeft w:val="0"/>
                  <w:marRight w:val="0"/>
                  <w:marTop w:val="0"/>
                  <w:marBottom w:val="0"/>
                  <w:divBdr>
                    <w:top w:val="none" w:sz="0" w:space="0" w:color="auto"/>
                    <w:left w:val="none" w:sz="0" w:space="0" w:color="auto"/>
                    <w:bottom w:val="none" w:sz="0" w:space="0" w:color="auto"/>
                    <w:right w:val="none" w:sz="0" w:space="0" w:color="auto"/>
                  </w:divBdr>
                </w:div>
                <w:div w:id="693195290">
                  <w:marLeft w:val="0"/>
                  <w:marRight w:val="0"/>
                  <w:marTop w:val="0"/>
                  <w:marBottom w:val="0"/>
                  <w:divBdr>
                    <w:top w:val="none" w:sz="0" w:space="0" w:color="auto"/>
                    <w:left w:val="none" w:sz="0" w:space="0" w:color="auto"/>
                    <w:bottom w:val="none" w:sz="0" w:space="0" w:color="auto"/>
                    <w:right w:val="none" w:sz="0" w:space="0" w:color="auto"/>
                  </w:divBdr>
                </w:div>
                <w:div w:id="10440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33423">
      <w:bodyDiv w:val="1"/>
      <w:marLeft w:val="0"/>
      <w:marRight w:val="0"/>
      <w:marTop w:val="0"/>
      <w:marBottom w:val="0"/>
      <w:divBdr>
        <w:top w:val="none" w:sz="0" w:space="0" w:color="auto"/>
        <w:left w:val="none" w:sz="0" w:space="0" w:color="auto"/>
        <w:bottom w:val="none" w:sz="0" w:space="0" w:color="auto"/>
        <w:right w:val="none" w:sz="0" w:space="0" w:color="auto"/>
      </w:divBdr>
    </w:div>
    <w:div w:id="211878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Patricia\AppData\Local\Microsoft\Windows\INetCache\Content.Outlook\DR3J2CGE\Appendix%20C%20Dist%20of%20Plots%20pitches.docx" TargetMode="External"/><Relationship Id="rId18" Type="http://schemas.openxmlformats.org/officeDocument/2006/relationships/hyperlink" Target="file:///C:\Users\Patricia\AppData\Local\Microsoft\Windows\INetCache\Content.Outlook\DR3J2CGE\Appendix%20H%20Chichester%20Local%20Plan%20KP%2036.docx" TargetMode="External"/><Relationship Id="rId26" Type="http://schemas.openxmlformats.org/officeDocument/2006/relationships/hyperlink" Target="file:///C:\Users\Patricia\AppData\Local\Microsoft\Windows\INetCache\Content.Outlook\DR3J2CGE\Appendix%20N%20Appeal%20re%205%20Pitch%20site%2014_01217_FUL-APPEAL_ALLOWED_12.4.16-2121069.pdf" TargetMode="External"/><Relationship Id="rId39" Type="http://schemas.openxmlformats.org/officeDocument/2006/relationships/hyperlink" Target="file:///C:\Users\Patricia\AppData\Local\Microsoft\Windows\INetCache\Content.Outlook\DR3J2CGE\Appendix%20J%20GTTS%20And%20ECHR.docx" TargetMode="External"/><Relationship Id="rId21" Type="http://schemas.openxmlformats.org/officeDocument/2006/relationships/hyperlink" Target="file:///C:\Users\Patricia\AppData\Local\Microsoft\Windows\INetCache\Content.Outlook\DR3J2CGE\Appendix%20M%20Gypsy%20Traveller%20and%20Travelling%20Showpeople%20Site%20Allocation%20Development%20Plan%20Document%20-%20Review.pdf" TargetMode="External"/><Relationship Id="rId34" Type="http://schemas.openxmlformats.org/officeDocument/2006/relationships/hyperlink" Target="file:///C:\Users\Patricia\AppData\Local\Microsoft\Windows\INetCache\Content.Outlook\DR3J2CGE\Appendix%20H%20Chichester%20Local%20Plan%20KP%2036.docx" TargetMode="External"/><Relationship Id="rId42" Type="http://schemas.openxmlformats.org/officeDocument/2006/relationships/hyperlink" Target="file:///C:\Users\Roy\Downloads\Appendix%20A%20Letter%20exchange%20WPC,%20CDC,%20WSCC.docx" TargetMode="External"/><Relationship Id="rId47" Type="http://schemas.openxmlformats.org/officeDocument/2006/relationships/hyperlink" Target="file:///C:\Users\Roy\Downloads\Appendix%20F%20Comments%20of%20responses%20compiled%20from%20Reg%2014%20consultation.docx" TargetMode="External"/><Relationship Id="rId50" Type="http://schemas.openxmlformats.org/officeDocument/2006/relationships/hyperlink" Target="file:///C:\Users\Roy\Downloads\Appendix%20I%20Laying%20the%20Foundations%20A%20Housing%20Strategy%20for%20England.pdf"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Patricia\AppData\Local\Microsoft\Windows\INetCache\Content.Outlook\DR3J2CGE\Appendix%20B%20Statement%20re%20Gypsy%20Travellers%20Westbourne%2030.10.2016.docx" TargetMode="External"/><Relationship Id="rId17" Type="http://schemas.openxmlformats.org/officeDocument/2006/relationships/hyperlink" Target="file:///C:\Users\Patricia\AppData\Local\Microsoft\Windows\INetCache\Content.Outlook\DR3J2CGE\Appendix%20G%20Enforcement%20Report%20to%20WPC.docx" TargetMode="External"/><Relationship Id="rId25" Type="http://schemas.openxmlformats.org/officeDocument/2006/relationships/hyperlink" Target="file:///C:\Users\Patricia\AppData\Local\Microsoft\Windows\INetCache\Content.Outlook\DR3J2CGE\Appendix%20N%20Appeal%20re%205%20Pitch%20site%2014_01217_FUL-APPEAL_ALLOWED_12.4.16-2121069.pdf" TargetMode="External"/><Relationship Id="rId33" Type="http://schemas.openxmlformats.org/officeDocument/2006/relationships/hyperlink" Target="file:///C:\Users\Patricia\AppData\Local\Microsoft\Windows\INetCache\Content.Outlook\DR3J2CGE\Appendix%20G%20Enforcement%20Report%20to%20WPC.docx" TargetMode="External"/><Relationship Id="rId38" Type="http://schemas.openxmlformats.org/officeDocument/2006/relationships/hyperlink" Target="file:///C:\Users\Patricia\AppData\Local\Microsoft\Windows\INetCache\Content.Outlook\DR3J2CGE\Appendix%20I%20Laying%20the%20Foundations%20A%20Housing%20Strategy%20for%20England.pdf" TargetMode="External"/><Relationship Id="rId46" Type="http://schemas.openxmlformats.org/officeDocument/2006/relationships/hyperlink" Target="file:///C:\Users\Roy\Downloads\Appendix%20D%20Sample%20of%20objector%20comments.docx" TargetMode="External"/><Relationship Id="rId2" Type="http://schemas.openxmlformats.org/officeDocument/2006/relationships/numbering" Target="numbering.xml"/><Relationship Id="rId16" Type="http://schemas.openxmlformats.org/officeDocument/2006/relationships/hyperlink" Target="file:///C:\Users\Patricia\AppData\Local\Microsoft\Windows\INetCache\Content.Outlook\DR3J2CGE\Appendix%20F%20Comments%20of%20responses%20compiled%20from%20Reg%2014%20consultation.docx" TargetMode="External"/><Relationship Id="rId20" Type="http://schemas.openxmlformats.org/officeDocument/2006/relationships/hyperlink" Target="file:///C:\Users\Patricia\AppData\Local\Microsoft\Windows\INetCache\Content.Outlook\DR3J2CGE\Appendix%20A%20Letter%20exchange%20WPC,%20CDC,%20WSCC.docx" TargetMode="External"/><Relationship Id="rId29" Type="http://schemas.openxmlformats.org/officeDocument/2006/relationships/hyperlink" Target="file:///C:\Users\Patricia\AppData\Local\Microsoft\Windows\INetCache\Content.Outlook\DR3J2CGE\Appendix%20C%20Dist%20of%20Plots%20pitches.docx" TargetMode="External"/><Relationship Id="rId41" Type="http://schemas.openxmlformats.org/officeDocument/2006/relationships/hyperlink" Target="file:///C:\Users\Patricia\AppData\Local\Microsoft\Windows\INetCache\Content.Outlook\DR3J2CGE\Appendix%20L%20Exchanges%20of%20emails%20CDC,%20Parish%20Council,%20PCSO,%20Community.docx" TargetMode="External"/><Relationship Id="rId54" Type="http://schemas.openxmlformats.org/officeDocument/2006/relationships/hyperlink" Target="file:///C:\Users\Roy\Documents\Parish%20Council\GTTS%20Report%20and%20appendices\Appendix%20N%20Appeal%20re%205%20Pitch%20site%2014_01217_FUL-APPEAL_ALLOWED_12.4.16-212106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atricia\AppData\Local\Microsoft\Windows\INetCache\Content.Outlook\DR3J2CGE\Appendix%20A%20Letter%20exchange%20WPC,%20CDC,%20WSCC.docx" TargetMode="External"/><Relationship Id="rId24" Type="http://schemas.openxmlformats.org/officeDocument/2006/relationships/hyperlink" Target="file:///C:\Users\Patricia\AppData\Local\Microsoft\Windows\INetCache\Content.Outlook\DR3J2CGE\Appendix%20L%20Exchanges%20of%20emails%20CDC,%20Parish%20Council,%20PCSO,%20Community.docx" TargetMode="External"/><Relationship Id="rId32" Type="http://schemas.openxmlformats.org/officeDocument/2006/relationships/hyperlink" Target="file:///C:\Users\Patricia\AppData\Local\Microsoft\Windows\INetCache\Content.Outlook\DR3J2CGE\Appendix%20F%20Comments%20of%20responses%20compiled%20from%20Reg%2014%20consultation.docx" TargetMode="External"/><Relationship Id="rId37" Type="http://schemas.openxmlformats.org/officeDocument/2006/relationships/hyperlink" Target="file:///C:\Users\Patricia\AppData\Local\Microsoft\Windows\INetCache\Content.Outlook\DR3J2CGE\Appendix%20A%20Letter%20exchange%20WPC,%20CDC,%20WSCC.docx" TargetMode="External"/><Relationship Id="rId40" Type="http://schemas.openxmlformats.org/officeDocument/2006/relationships/hyperlink" Target="https://www.gov.uk/guidance/equality-act-2010-guidance" TargetMode="External"/><Relationship Id="rId45" Type="http://schemas.openxmlformats.org/officeDocument/2006/relationships/hyperlink" Target="file:///C:\Users\Roy\Downloads\Appendix%20D%20Sample%20of%20objector%20comments.docx" TargetMode="External"/><Relationship Id="rId53" Type="http://schemas.openxmlformats.org/officeDocument/2006/relationships/hyperlink" Target="file:///C:\Users\Roy\Downloads\Appendix%20M%20Gypsy%20Traveller%20and%20Travelling%20Showpeople%20Site%20Allocation%20Development%20Plan%20Document%20-%20Review.pdf" TargetMode="External"/><Relationship Id="rId5" Type="http://schemas.openxmlformats.org/officeDocument/2006/relationships/webSettings" Target="webSettings.xml"/><Relationship Id="rId15" Type="http://schemas.openxmlformats.org/officeDocument/2006/relationships/hyperlink" Target="file:///C:\Users\Patricia\AppData\Local\Microsoft\Windows\INetCache\Content.Outlook\DR3J2CGE\Appendix%20E%20Appeal%20decision%20Old%20Army%20Camp%202000.pdf" TargetMode="External"/><Relationship Id="rId23" Type="http://schemas.openxmlformats.org/officeDocument/2006/relationships/hyperlink" Target="file:///C:\Users\Patricia\AppData\Local\Microsoft\Windows\INetCache\Content.Outlook\DR3J2CGE\Appendix%20J%20GTTS%20And%20ECHR.docx" TargetMode="External"/><Relationship Id="rId28" Type="http://schemas.openxmlformats.org/officeDocument/2006/relationships/hyperlink" Target="file:///C:\Users\Patricia\AppData\Local\Microsoft\Windows\INetCache\Content.Outlook\DR3J2CGE\Appendix%20B%20Statement%20re%20Gypsy%20Travellers%20Westbourne%2030.10.2016.docx" TargetMode="External"/><Relationship Id="rId36" Type="http://schemas.openxmlformats.org/officeDocument/2006/relationships/hyperlink" Target="file:///C:\Users\Patricia\AppData\Local\Microsoft\Windows\INetCache\Content.Outlook\DR3J2CGE\Appendix%20M%20Gypsy%20Traveller%20and%20Travelling%20Showpeople%20Site%20Allocation%20Development%20Plan%20Document%20-%20Review.pdf" TargetMode="External"/><Relationship Id="rId49" Type="http://schemas.openxmlformats.org/officeDocument/2006/relationships/hyperlink" Target="file:///C:\Users\Roy\Downloads\Appendix%20H%20Chichester%20Local%20Plan%20KP%2036.docx" TargetMode="External"/><Relationship Id="rId57" Type="http://schemas.openxmlformats.org/officeDocument/2006/relationships/theme" Target="theme/theme1.xml"/><Relationship Id="rId10" Type="http://schemas.openxmlformats.org/officeDocument/2006/relationships/hyperlink" Target="file:///C:\Users\Patricia\AppData\Local\Microsoft\Windows\INetCache\Content.Outlook\DR3J2CGE\Appendix%20N%20Appeal%20re%205%20Pitch%20site%2014_01217_FUL-APPEAL_ALLOWED_12.4.16-2121069.pdf" TargetMode="External"/><Relationship Id="rId19" Type="http://schemas.openxmlformats.org/officeDocument/2006/relationships/hyperlink" Target="file:///C:\Users\Patricia\AppData\Local\Microsoft\Windows\INetCache\Content.Outlook\DR3J2CGE\Appendix%20H%20Chichester%20Local%20Plan%20KP%2036.docx" TargetMode="External"/><Relationship Id="rId31" Type="http://schemas.openxmlformats.org/officeDocument/2006/relationships/hyperlink" Target="file:///C:\Users\Patricia\AppData\Local\Microsoft\Windows\INetCache\Content.Outlook\DR3J2CGE\Appendix%20E%20Appeal%20decision%20Old%20Army%20Camp%202000.pdf" TargetMode="External"/><Relationship Id="rId44" Type="http://schemas.openxmlformats.org/officeDocument/2006/relationships/hyperlink" Target="file:///C:\Users\Roy\Downloads\Appendix%20C%20Dist%20of%20Plots%20pitches.docx" TargetMode="External"/><Relationship Id="rId52" Type="http://schemas.openxmlformats.org/officeDocument/2006/relationships/hyperlink" Target="file:///C:\Users\Roy\Downloads\Appendix%20L%20Exchanges%20of%20emails%20CDC,%20Parish%20Council,%20PCSO,%20Community.docx" TargetMode="External"/><Relationship Id="rId4" Type="http://schemas.openxmlformats.org/officeDocument/2006/relationships/settings" Target="settings.xml"/><Relationship Id="rId9" Type="http://schemas.openxmlformats.org/officeDocument/2006/relationships/hyperlink" Target="file:///C:\Users\Patricia\AppData\Local\Microsoft\Windows\INetCache\Content.Outlook\DR3J2CGE\Appendix%20N%20Appeal%20re%205%20Pitch%20site%2014_01217_FUL-APPEAL_ALLOWED_12.4.16-2121069.pdf" TargetMode="External"/><Relationship Id="rId14" Type="http://schemas.openxmlformats.org/officeDocument/2006/relationships/hyperlink" Target="file:///C:\Users\Patricia\AppData\Local\Microsoft\Windows\INetCache\Content.Outlook\DR3J2CGE\Appendix%20D%20Sample%20of%20objector%20comments.docx" TargetMode="External"/><Relationship Id="rId22" Type="http://schemas.openxmlformats.org/officeDocument/2006/relationships/hyperlink" Target="file:///C:\Users\Patricia\AppData\Local\Microsoft\Windows\INetCache\Content.Outlook\DR3J2CGE\Appendix%20I%20Laying%20the%20Foundations%20A%20Housing%20Strategy%20for%20England.pdf" TargetMode="External"/><Relationship Id="rId27" Type="http://schemas.openxmlformats.org/officeDocument/2006/relationships/hyperlink" Target="file:///C:\Users\Patricia\AppData\Local\Microsoft\Windows\INetCache\Content.Outlook\DR3J2CGE\Appendix%20N%20Appeal%20re%205%20Pitch%20site%2014_01217_FUL-APPEAL_ALLOWED_12.4.16-2121069.pdf" TargetMode="External"/><Relationship Id="rId30" Type="http://schemas.openxmlformats.org/officeDocument/2006/relationships/hyperlink" Target="file:///C:\Users\Patricia\AppData\Local\Microsoft\Windows\INetCache\Content.Outlook\DR3J2CGE\Appendix%20D%20Sample%20of%20objector%20comments.docx" TargetMode="External"/><Relationship Id="rId35" Type="http://schemas.openxmlformats.org/officeDocument/2006/relationships/hyperlink" Target="file:///C:\Users\Patricia\AppData\Local\Microsoft\Windows\INetCache\Content.Outlook\DR3J2CGE\Appendix%20H%20Chichester%20Local%20Plan%20KP%2036.docx" TargetMode="External"/><Relationship Id="rId43" Type="http://schemas.openxmlformats.org/officeDocument/2006/relationships/hyperlink" Target="file:///C:\Users\Roy\Downloads\Appendix%20B%20Statement%20re%20Gypsy%20Travellers%20Westbourne%2030.10.2016.docx" TargetMode="External"/><Relationship Id="rId48" Type="http://schemas.openxmlformats.org/officeDocument/2006/relationships/hyperlink" Target="file:///C:\Users\Roy\Downloads\Appendix%20G%20Enforcement%20Report%20to%20WPC.docx" TargetMode="External"/><Relationship Id="rId56" Type="http://schemas.openxmlformats.org/officeDocument/2006/relationships/fontTable" Target="fontTable.xml"/><Relationship Id="rId8" Type="http://schemas.openxmlformats.org/officeDocument/2006/relationships/hyperlink" Target="file:///C:\Users\Patricia\AppData\Local\Microsoft\Windows\INetCache\Content.Outlook\DR3J2CGE\Appendix%20N%20Appeal%20re%205%20Pitch%20site%2014_01217_FUL-APPEAL_ALLOWED_12.4.16-2121069.pdf" TargetMode="External"/><Relationship Id="rId51" Type="http://schemas.openxmlformats.org/officeDocument/2006/relationships/hyperlink" Target="file:///C:\Users\Roy\Downloads\Appendix%20J%20GTTS%20And%20ECHR.doc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5BC75-1FD0-4923-AA69-29F2560D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10519</Words>
  <Characters>59963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piersm</cp:lastModifiedBy>
  <cp:revision>2</cp:revision>
  <cp:lastPrinted>2016-11-09T23:31:00Z</cp:lastPrinted>
  <dcterms:created xsi:type="dcterms:W3CDTF">2017-04-02T16:20:00Z</dcterms:created>
  <dcterms:modified xsi:type="dcterms:W3CDTF">2017-04-02T16:20:00Z</dcterms:modified>
</cp:coreProperties>
</file>